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7086B" w14:textId="77777777" w:rsidR="0070105D" w:rsidRPr="0070105D" w:rsidRDefault="0070105D" w:rsidP="0070105D">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70105D">
        <w:rPr>
          <w:rFonts w:ascii="Times New Roman" w:hAnsi="Times New Roman" w:cs="Times New Roman"/>
          <w:smallCaps/>
          <w:color w:val="000000" w:themeColor="text1"/>
          <w:kern w:val="0"/>
          <w:u w:val="single"/>
        </w:rPr>
        <w:t>Definitions</w:t>
      </w:r>
    </w:p>
    <w:p w14:paraId="2E33A65B" w14:textId="77777777" w:rsidR="0070105D" w:rsidRDefault="0070105D" w:rsidP="0070105D">
      <w:pPr>
        <w:jc w:val="both"/>
        <w:rPr>
          <w:rFonts w:ascii="Times New Roman" w:hAnsi="Times New Roman" w:cs="Times New Roman"/>
          <w:bCs/>
          <w:kern w:val="0"/>
          <w:szCs w:val="24"/>
        </w:rPr>
      </w:pPr>
    </w:p>
    <w:p w14:paraId="213AA121" w14:textId="23AC8FED"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“Instructional materials” means content that conveys the essential knowledge and skills of a subject in the school curriculum through a medium or a combination of media for conveying information to a student. The term includes a book, supplementary materials, a combination of a book, workbook and supplementary materials, computer software, magnetic media, DVD, CD-ROM, computer courseware, online services, or an electronic medium, or other means of conveying information to the student or otherwise contributing to the learning process through electronic means, including open</w:t>
      </w:r>
      <w:r w:rsidR="00214657">
        <w:rPr>
          <w:rFonts w:ascii="Times New Roman" w:hAnsi="Times New Roman" w:cs="Times New Roman"/>
          <w:bCs/>
          <w:kern w:val="0"/>
          <w:szCs w:val="24"/>
        </w:rPr>
        <w:t xml:space="preserve"> education resource instructional</w:t>
      </w:r>
      <w:r w:rsidRPr="0070105D">
        <w:rPr>
          <w:rFonts w:ascii="Times New Roman" w:hAnsi="Times New Roman" w:cs="Times New Roman"/>
          <w:bCs/>
          <w:kern w:val="0"/>
          <w:szCs w:val="24"/>
        </w:rPr>
        <w:t xml:space="preserve"> material, as defined by Education Code 31.1002(1). </w:t>
      </w:r>
    </w:p>
    <w:p w14:paraId="61442190" w14:textId="77777777" w:rsidR="0070105D" w:rsidRPr="0070105D" w:rsidRDefault="0070105D" w:rsidP="0070105D">
      <w:pPr>
        <w:jc w:val="both"/>
        <w:rPr>
          <w:rFonts w:ascii="Times New Roman" w:hAnsi="Times New Roman" w:cs="Times New Roman"/>
          <w:bCs/>
          <w:kern w:val="0"/>
          <w:szCs w:val="24"/>
        </w:rPr>
      </w:pPr>
    </w:p>
    <w:p w14:paraId="38AA8B06" w14:textId="77777777" w:rsidR="00A824E7"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“Open</w:t>
      </w:r>
      <w:r w:rsidR="00214657">
        <w:rPr>
          <w:rFonts w:ascii="Times New Roman" w:hAnsi="Times New Roman" w:cs="Times New Roman"/>
          <w:bCs/>
          <w:kern w:val="0"/>
          <w:szCs w:val="24"/>
        </w:rPr>
        <w:t xml:space="preserve"> education resource</w:t>
      </w:r>
      <w:r w:rsidRPr="0070105D">
        <w:rPr>
          <w:rFonts w:ascii="Times New Roman" w:hAnsi="Times New Roman" w:cs="Times New Roman"/>
          <w:bCs/>
          <w:kern w:val="0"/>
          <w:szCs w:val="24"/>
        </w:rPr>
        <w:t xml:space="preserve"> instructional material” </w:t>
      </w:r>
      <w:r w:rsidR="00E82970" w:rsidRPr="00E82970">
        <w:rPr>
          <w:rFonts w:ascii="Times New Roman" w:hAnsi="Times New Roman" w:cs="Times New Roman"/>
          <w:bCs/>
          <w:kern w:val="0"/>
          <w:szCs w:val="24"/>
        </w:rPr>
        <w:t>means teaching, learning, and research resources that reside in the public domain or have been released under an intellectual property license that allows for free use, reuse, modification, and sharing with others, including full courses, course materials, modules, textbooks, streaming videos, tests, software, and any other tools, materials, or techniques used to support access to knowledge</w:t>
      </w:r>
      <w:r w:rsidRPr="0070105D">
        <w:rPr>
          <w:rFonts w:ascii="Times New Roman" w:hAnsi="Times New Roman" w:cs="Times New Roman"/>
          <w:bCs/>
          <w:kern w:val="0"/>
          <w:szCs w:val="24"/>
        </w:rPr>
        <w:t xml:space="preserve">. </w:t>
      </w:r>
    </w:p>
    <w:p w14:paraId="1215D6E4" w14:textId="77777777" w:rsidR="00A824E7" w:rsidRDefault="00A824E7" w:rsidP="0070105D">
      <w:pPr>
        <w:jc w:val="both"/>
        <w:rPr>
          <w:rFonts w:ascii="Times New Roman" w:hAnsi="Times New Roman" w:cs="Times New Roman"/>
          <w:bCs/>
          <w:kern w:val="0"/>
          <w:szCs w:val="24"/>
        </w:rPr>
      </w:pPr>
    </w:p>
    <w:p w14:paraId="0DC88275" w14:textId="01A42B18"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i/>
          <w:kern w:val="0"/>
          <w:szCs w:val="24"/>
        </w:rPr>
        <w:t>Education Code 31.002(1-a)</w:t>
      </w:r>
      <w:r w:rsidRPr="0070105D">
        <w:rPr>
          <w:rFonts w:ascii="Times New Roman" w:hAnsi="Times New Roman" w:cs="Times New Roman"/>
          <w:bCs/>
          <w:kern w:val="0"/>
          <w:szCs w:val="24"/>
        </w:rPr>
        <w:t xml:space="preserve">. </w:t>
      </w:r>
    </w:p>
    <w:p w14:paraId="6041809E" w14:textId="77777777" w:rsidR="0070105D" w:rsidRPr="0070105D" w:rsidRDefault="0070105D" w:rsidP="0070105D">
      <w:pPr>
        <w:jc w:val="both"/>
        <w:rPr>
          <w:rFonts w:ascii="Times New Roman" w:hAnsi="Times New Roman" w:cs="Times New Roman"/>
          <w:bCs/>
          <w:kern w:val="0"/>
          <w:szCs w:val="24"/>
        </w:rPr>
      </w:pPr>
    </w:p>
    <w:p w14:paraId="6F721443" w14:textId="437E6DA0" w:rsidR="00A824E7"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“Technological equipment” is hardware, a device, or equipment necessary for instructional use in the classroom, including to gain access to or enhance the use of electronic instructional </w:t>
      </w:r>
      <w:r w:rsidR="006977F2" w:rsidRPr="0070105D">
        <w:rPr>
          <w:rFonts w:ascii="Times New Roman" w:hAnsi="Times New Roman" w:cs="Times New Roman"/>
          <w:bCs/>
          <w:kern w:val="0"/>
          <w:szCs w:val="24"/>
        </w:rPr>
        <w:t>materials,</w:t>
      </w:r>
      <w:r w:rsidRPr="0070105D">
        <w:rPr>
          <w:rFonts w:ascii="Times New Roman" w:hAnsi="Times New Roman" w:cs="Times New Roman"/>
          <w:bCs/>
          <w:kern w:val="0"/>
          <w:szCs w:val="24"/>
        </w:rPr>
        <w:t xml:space="preserve"> or professional use by a classroom teacher. </w:t>
      </w:r>
    </w:p>
    <w:p w14:paraId="001061C0" w14:textId="77777777" w:rsidR="00A824E7" w:rsidRDefault="00A824E7" w:rsidP="0070105D">
      <w:pPr>
        <w:jc w:val="both"/>
        <w:rPr>
          <w:rFonts w:ascii="Times New Roman" w:hAnsi="Times New Roman" w:cs="Times New Roman"/>
          <w:bCs/>
          <w:kern w:val="0"/>
          <w:szCs w:val="24"/>
        </w:rPr>
      </w:pPr>
    </w:p>
    <w:p w14:paraId="4BF01D7E" w14:textId="068038D1"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i/>
          <w:kern w:val="0"/>
          <w:szCs w:val="24"/>
        </w:rPr>
        <w:t>Education Code 31.002(4)</w:t>
      </w:r>
      <w:r w:rsidRPr="0070105D">
        <w:rPr>
          <w:rFonts w:ascii="Times New Roman" w:hAnsi="Times New Roman" w:cs="Times New Roman"/>
          <w:bCs/>
          <w:kern w:val="0"/>
          <w:szCs w:val="24"/>
        </w:rPr>
        <w:t xml:space="preserve">. </w:t>
      </w:r>
    </w:p>
    <w:p w14:paraId="55A83A6C" w14:textId="77777777" w:rsidR="0070105D" w:rsidRPr="0070105D" w:rsidRDefault="0070105D" w:rsidP="0070105D">
      <w:pPr>
        <w:jc w:val="both"/>
        <w:rPr>
          <w:rFonts w:ascii="Times New Roman" w:hAnsi="Times New Roman" w:cs="Times New Roman"/>
          <w:bCs/>
          <w:kern w:val="0"/>
          <w:szCs w:val="24"/>
        </w:rPr>
      </w:pPr>
    </w:p>
    <w:p w14:paraId="31D61E4C" w14:textId="77777777" w:rsidR="0070105D" w:rsidRPr="0070105D" w:rsidRDefault="0070105D" w:rsidP="0070105D">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70105D">
        <w:rPr>
          <w:rFonts w:ascii="Times New Roman" w:hAnsi="Times New Roman" w:cs="Times New Roman"/>
          <w:smallCaps/>
          <w:color w:val="000000" w:themeColor="text1"/>
          <w:kern w:val="0"/>
          <w:u w:val="single"/>
        </w:rPr>
        <w:t>Local Selection</w:t>
      </w:r>
    </w:p>
    <w:p w14:paraId="0F76B893" w14:textId="77777777" w:rsidR="0070105D" w:rsidRDefault="0070105D" w:rsidP="0070105D">
      <w:pPr>
        <w:jc w:val="both"/>
        <w:rPr>
          <w:rFonts w:ascii="Times New Roman" w:hAnsi="Times New Roman" w:cs="Times New Roman"/>
          <w:kern w:val="0"/>
          <w:szCs w:val="24"/>
        </w:rPr>
      </w:pPr>
    </w:p>
    <w:p w14:paraId="7E551402" w14:textId="2FE075A1" w:rsidR="0070105D" w:rsidRPr="0070105D" w:rsidRDefault="006009A4" w:rsidP="0070105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617356">
        <w:rPr>
          <w:rFonts w:ascii="Times New Roman" w:hAnsi="Times New Roman" w:cs="Times New Roman"/>
          <w:bCs/>
          <w:kern w:val="0"/>
          <w:szCs w:val="24"/>
        </w:rPr>
        <w:t xml:space="preserve"> </w:t>
      </w:r>
      <w:r w:rsidR="0070105D" w:rsidRPr="0070105D">
        <w:rPr>
          <w:rFonts w:ascii="Times New Roman" w:hAnsi="Times New Roman" w:cs="Times New Roman"/>
          <w:bCs/>
          <w:kern w:val="0"/>
          <w:szCs w:val="24"/>
        </w:rPr>
        <w:t xml:space="preserve">shall establish a team, as needed, to select instructional materials and technological equipment to be purchased with </w:t>
      </w:r>
      <w:r>
        <w:rPr>
          <w:rFonts w:ascii="Times New Roman" w:hAnsi="Times New Roman" w:cs="Times New Roman"/>
          <w:bCs/>
          <w:kern w:val="0"/>
          <w:szCs w:val="24"/>
        </w:rPr>
        <w:t>Henry Ford Academy Alameda School for Fine Art + Design Charter School</w:t>
      </w:r>
      <w:r w:rsidR="006977F2">
        <w:rPr>
          <w:rFonts w:ascii="Times New Roman" w:hAnsi="Times New Roman" w:cs="Times New Roman"/>
          <w:bCs/>
          <w:kern w:val="0"/>
          <w:szCs w:val="24"/>
        </w:rPr>
        <w:t>’s</w:t>
      </w:r>
      <w:r w:rsidR="0070105D" w:rsidRPr="0070105D">
        <w:rPr>
          <w:rFonts w:ascii="Times New Roman" w:hAnsi="Times New Roman" w:cs="Times New Roman"/>
          <w:bCs/>
          <w:kern w:val="0"/>
          <w:szCs w:val="24"/>
        </w:rPr>
        <w:t xml:space="preserve"> instructional materials allotment. The team shall make selections based </w:t>
      </w:r>
      <w:proofErr w:type="gramStart"/>
      <w:r w:rsidR="0070105D" w:rsidRPr="0070105D">
        <w:rPr>
          <w:rFonts w:ascii="Times New Roman" w:hAnsi="Times New Roman" w:cs="Times New Roman"/>
          <w:bCs/>
          <w:kern w:val="0"/>
          <w:szCs w:val="24"/>
        </w:rPr>
        <w:t>up</w:t>
      </w:r>
      <w:proofErr w:type="gramEnd"/>
      <w:r w:rsidR="006977F2">
        <w:rPr>
          <w:rFonts w:ascii="Times New Roman" w:hAnsi="Times New Roman" w:cs="Times New Roman"/>
          <w:bCs/>
          <w:kern w:val="0"/>
          <w:szCs w:val="24"/>
        </w:rPr>
        <w:t xml:space="preserve"> </w:t>
      </w:r>
      <w:r>
        <w:rPr>
          <w:rFonts w:ascii="Times New Roman" w:hAnsi="Times New Roman" w:cs="Times New Roman"/>
          <w:bCs/>
          <w:kern w:val="0"/>
          <w:szCs w:val="24"/>
        </w:rPr>
        <w:t>Henry Ford Academy Alameda School for Fine Art + Design Charter School</w:t>
      </w:r>
      <w:r w:rsidR="0070105D" w:rsidRPr="0070105D">
        <w:rPr>
          <w:rFonts w:ascii="Times New Roman" w:hAnsi="Times New Roman" w:cs="Times New Roman"/>
          <w:bCs/>
          <w:kern w:val="0"/>
          <w:szCs w:val="24"/>
        </w:rPr>
        <w:t xml:space="preserve">’s instructional needs and in accordance with administrative regulations. </w:t>
      </w:r>
    </w:p>
    <w:p w14:paraId="20ED9F18" w14:textId="77777777" w:rsidR="0070105D" w:rsidRPr="0070105D" w:rsidRDefault="0070105D" w:rsidP="0070105D">
      <w:pPr>
        <w:jc w:val="both"/>
        <w:rPr>
          <w:rFonts w:ascii="Times New Roman" w:hAnsi="Times New Roman" w:cs="Times New Roman"/>
          <w:bCs/>
          <w:kern w:val="0"/>
          <w:szCs w:val="24"/>
        </w:rPr>
      </w:pPr>
    </w:p>
    <w:p w14:paraId="56FD13B0" w14:textId="02010675"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The instructional materials allotment team shall ensure that selected materials, in combination with any other materials in use by </w:t>
      </w:r>
      <w:r w:rsidR="006009A4">
        <w:rPr>
          <w:rFonts w:ascii="Times New Roman" w:hAnsi="Times New Roman" w:cs="Times New Roman"/>
          <w:bCs/>
          <w:kern w:val="0"/>
          <w:szCs w:val="24"/>
        </w:rPr>
        <w:t>Henry Ford Academy Alameda School for Fine Art + Design Charter School</w:t>
      </w:r>
      <w:r w:rsidR="006977F2">
        <w:rPr>
          <w:rFonts w:ascii="Times New Roman" w:hAnsi="Times New Roman" w:cs="Times New Roman"/>
          <w:bCs/>
          <w:kern w:val="0"/>
          <w:szCs w:val="24"/>
        </w:rPr>
        <w:t>,</w:t>
      </w:r>
      <w:r w:rsidRPr="0070105D">
        <w:rPr>
          <w:rFonts w:ascii="Times New Roman" w:hAnsi="Times New Roman" w:cs="Times New Roman"/>
          <w:bCs/>
          <w:kern w:val="0"/>
          <w:szCs w:val="24"/>
        </w:rPr>
        <w:t xml:space="preserve"> allow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to certify that all students are provided with instructional materials that cover the essential knowledge and skills, as required by law. </w:t>
      </w:r>
    </w:p>
    <w:p w14:paraId="45E93B14" w14:textId="77777777" w:rsidR="0070105D" w:rsidRPr="0070105D" w:rsidRDefault="0070105D" w:rsidP="0070105D">
      <w:pPr>
        <w:jc w:val="both"/>
        <w:rPr>
          <w:rFonts w:ascii="Times New Roman" w:hAnsi="Times New Roman" w:cs="Times New Roman"/>
          <w:bCs/>
          <w:kern w:val="0"/>
          <w:szCs w:val="24"/>
        </w:rPr>
      </w:pPr>
    </w:p>
    <w:p w14:paraId="266FEB68" w14:textId="77777777" w:rsidR="00A824E7" w:rsidRDefault="0070105D" w:rsidP="0070105D">
      <w:pPr>
        <w:jc w:val="both"/>
        <w:rPr>
          <w:rFonts w:ascii="Times New Roman" w:hAnsi="Times New Roman" w:cs="Times New Roman"/>
          <w:bCs/>
          <w:kern w:val="0"/>
          <w:szCs w:val="24"/>
        </w:rPr>
      </w:pPr>
      <w:r>
        <w:rPr>
          <w:rFonts w:ascii="Times New Roman" w:hAnsi="Times New Roman" w:cs="Times New Roman"/>
          <w:bCs/>
          <w:kern w:val="0"/>
          <w:szCs w:val="24"/>
        </w:rPr>
        <w:t>The Board</w:t>
      </w:r>
      <w:r w:rsidR="005629CF">
        <w:rPr>
          <w:rFonts w:ascii="Times New Roman" w:hAnsi="Times New Roman" w:cs="Times New Roman"/>
          <w:bCs/>
          <w:kern w:val="0"/>
          <w:szCs w:val="24"/>
        </w:rPr>
        <w:t xml:space="preserve"> </w:t>
      </w:r>
      <w:r>
        <w:rPr>
          <w:rFonts w:ascii="Times New Roman" w:hAnsi="Times New Roman" w:cs="Times New Roman"/>
          <w:bCs/>
          <w:kern w:val="0"/>
          <w:szCs w:val="24"/>
        </w:rPr>
        <w:t xml:space="preserve">shall select instructional materials in an open meeting as required by the Texas Open Meetings Act, including public notice. </w:t>
      </w:r>
    </w:p>
    <w:p w14:paraId="4E21AC9A" w14:textId="77777777" w:rsidR="00A824E7" w:rsidRDefault="00A824E7" w:rsidP="0070105D">
      <w:pPr>
        <w:jc w:val="both"/>
        <w:rPr>
          <w:rFonts w:ascii="Times New Roman" w:hAnsi="Times New Roman" w:cs="Times New Roman"/>
          <w:bCs/>
          <w:kern w:val="0"/>
          <w:szCs w:val="24"/>
        </w:rPr>
      </w:pPr>
    </w:p>
    <w:p w14:paraId="1F8C3693" w14:textId="2EA6C008" w:rsidR="0070105D" w:rsidRPr="0070105D" w:rsidRDefault="0070105D" w:rsidP="0070105D">
      <w:pPr>
        <w:jc w:val="both"/>
        <w:rPr>
          <w:rFonts w:ascii="Times New Roman" w:hAnsi="Times New Roman" w:cs="Times New Roman"/>
          <w:bCs/>
          <w:kern w:val="0"/>
          <w:szCs w:val="24"/>
        </w:rPr>
      </w:pPr>
      <w:r>
        <w:rPr>
          <w:rFonts w:ascii="Times New Roman" w:hAnsi="Times New Roman" w:cs="Times New Roman"/>
          <w:bCs/>
          <w:i/>
          <w:kern w:val="0"/>
          <w:szCs w:val="24"/>
        </w:rPr>
        <w:t>19 TAC 66.104(a)</w:t>
      </w:r>
      <w:r>
        <w:rPr>
          <w:rFonts w:ascii="Times New Roman" w:hAnsi="Times New Roman" w:cs="Times New Roman"/>
          <w:bCs/>
          <w:kern w:val="0"/>
          <w:szCs w:val="24"/>
        </w:rPr>
        <w:t xml:space="preserve">. </w:t>
      </w:r>
    </w:p>
    <w:p w14:paraId="5408DEBE" w14:textId="4BA515F6" w:rsidR="00A824E7" w:rsidRDefault="00A824E7" w:rsidP="0070105D">
      <w:pPr>
        <w:jc w:val="both"/>
        <w:rPr>
          <w:rFonts w:ascii="Times New Roman" w:hAnsi="Times New Roman" w:cs="Times New Roman"/>
          <w:bCs/>
          <w:kern w:val="0"/>
          <w:szCs w:val="24"/>
        </w:rPr>
      </w:pPr>
    </w:p>
    <w:p w14:paraId="174852AA" w14:textId="4C98047F" w:rsidR="00A824E7" w:rsidRDefault="00A824E7" w:rsidP="0070105D">
      <w:pPr>
        <w:jc w:val="both"/>
        <w:rPr>
          <w:rFonts w:ascii="Times New Roman" w:hAnsi="Times New Roman" w:cs="Times New Roman"/>
          <w:bCs/>
          <w:kern w:val="0"/>
          <w:szCs w:val="24"/>
        </w:rPr>
      </w:pPr>
    </w:p>
    <w:p w14:paraId="7EF15393" w14:textId="77777777" w:rsidR="00A824E7" w:rsidRPr="0070105D" w:rsidRDefault="00A824E7" w:rsidP="0070105D">
      <w:pPr>
        <w:jc w:val="both"/>
        <w:rPr>
          <w:rFonts w:ascii="Times New Roman" w:hAnsi="Times New Roman" w:cs="Times New Roman"/>
          <w:bCs/>
          <w:kern w:val="0"/>
          <w:szCs w:val="24"/>
        </w:rPr>
      </w:pPr>
    </w:p>
    <w:p w14:paraId="32FD4EA9" w14:textId="520160DE" w:rsidR="0070105D" w:rsidRPr="00617356" w:rsidRDefault="0070105D" w:rsidP="00617356">
      <w:pPr>
        <w:pStyle w:val="PolicySection"/>
        <w:keepNext w:val="0"/>
        <w:numPr>
          <w:ilvl w:val="0"/>
          <w:numId w:val="15"/>
        </w:numPr>
        <w:spacing w:after="0"/>
        <w:outlineLvl w:val="0"/>
        <w:rPr>
          <w:rFonts w:ascii="Times New Roman" w:hAnsi="Times New Roman" w:cs="Times New Roman"/>
          <w:i/>
          <w:kern w:val="0"/>
        </w:rPr>
      </w:pPr>
      <w:r w:rsidRPr="00617356">
        <w:rPr>
          <w:rFonts w:ascii="Times New Roman" w:hAnsi="Times New Roman" w:cs="Times New Roman"/>
          <w:i/>
          <w:kern w:val="0"/>
        </w:rPr>
        <w:t>Notice to S</w:t>
      </w:r>
      <w:r w:rsidR="005629CF">
        <w:rPr>
          <w:rFonts w:ascii="Times New Roman" w:hAnsi="Times New Roman" w:cs="Times New Roman"/>
          <w:i/>
          <w:kern w:val="0"/>
        </w:rPr>
        <w:t>tate Board of Education (“SBOE”)</w:t>
      </w:r>
    </w:p>
    <w:p w14:paraId="51A3DB1C" w14:textId="77777777" w:rsidR="0070105D" w:rsidRDefault="0070105D" w:rsidP="0070105D">
      <w:pPr>
        <w:jc w:val="both"/>
        <w:rPr>
          <w:rFonts w:ascii="Times New Roman" w:hAnsi="Times New Roman" w:cs="Times New Roman"/>
          <w:bCs/>
          <w:kern w:val="0"/>
          <w:szCs w:val="24"/>
        </w:rPr>
      </w:pPr>
    </w:p>
    <w:p w14:paraId="47246655" w14:textId="77777777" w:rsidR="00A824E7"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Each year, during a period established by the SBOE, the Board shall notify the SBOE of instructional materials selected in accordance with Education Code 31.101. </w:t>
      </w:r>
    </w:p>
    <w:p w14:paraId="14F5F461" w14:textId="77777777" w:rsidR="00A824E7" w:rsidRDefault="00A824E7" w:rsidP="0070105D">
      <w:pPr>
        <w:jc w:val="both"/>
        <w:rPr>
          <w:rFonts w:ascii="Times New Roman" w:hAnsi="Times New Roman" w:cs="Times New Roman"/>
          <w:bCs/>
          <w:kern w:val="0"/>
          <w:szCs w:val="24"/>
        </w:rPr>
      </w:pPr>
    </w:p>
    <w:p w14:paraId="3ABF6CAE" w14:textId="5A76A71D" w:rsid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i/>
          <w:kern w:val="0"/>
          <w:szCs w:val="24"/>
        </w:rPr>
        <w:t>Education Code</w:t>
      </w:r>
      <w:r w:rsidR="00617356">
        <w:rPr>
          <w:rFonts w:ascii="Times New Roman" w:hAnsi="Times New Roman" w:cs="Times New Roman"/>
          <w:bCs/>
          <w:i/>
          <w:kern w:val="0"/>
          <w:szCs w:val="24"/>
        </w:rPr>
        <w:t> </w:t>
      </w:r>
      <w:r w:rsidRPr="0070105D">
        <w:rPr>
          <w:rFonts w:ascii="Times New Roman" w:hAnsi="Times New Roman" w:cs="Times New Roman"/>
          <w:bCs/>
          <w:i/>
          <w:kern w:val="0"/>
          <w:szCs w:val="24"/>
        </w:rPr>
        <w:t>31.101(a)</w:t>
      </w:r>
      <w:r w:rsidRPr="0070105D">
        <w:rPr>
          <w:rFonts w:ascii="Times New Roman" w:hAnsi="Times New Roman" w:cs="Times New Roman"/>
          <w:bCs/>
          <w:kern w:val="0"/>
          <w:szCs w:val="24"/>
        </w:rPr>
        <w:t xml:space="preserve">. </w:t>
      </w:r>
    </w:p>
    <w:p w14:paraId="364FC2F8" w14:textId="77777777" w:rsidR="00617356" w:rsidRPr="0070105D" w:rsidRDefault="00617356" w:rsidP="0070105D">
      <w:pPr>
        <w:jc w:val="both"/>
        <w:rPr>
          <w:rFonts w:ascii="Times New Roman" w:hAnsi="Times New Roman" w:cs="Times New Roman"/>
          <w:bCs/>
          <w:kern w:val="0"/>
          <w:szCs w:val="24"/>
        </w:rPr>
      </w:pPr>
    </w:p>
    <w:p w14:paraId="470F61E5" w14:textId="77777777" w:rsidR="0070105D" w:rsidRPr="00617356" w:rsidRDefault="0070105D" w:rsidP="00617356">
      <w:pPr>
        <w:pStyle w:val="PolicySection"/>
        <w:numPr>
          <w:ilvl w:val="0"/>
          <w:numId w:val="16"/>
        </w:numPr>
        <w:spacing w:after="0"/>
        <w:ind w:left="1080"/>
        <w:jc w:val="left"/>
        <w:rPr>
          <w:rFonts w:ascii="Times New Roman" w:hAnsi="Times New Roman" w:cs="Times New Roman"/>
          <w:b w:val="0"/>
          <w:i/>
          <w:kern w:val="0"/>
          <w:u w:val="single"/>
        </w:rPr>
      </w:pPr>
      <w:r w:rsidRPr="00617356">
        <w:rPr>
          <w:rFonts w:ascii="Times New Roman" w:hAnsi="Times New Roman" w:cs="Times New Roman"/>
          <w:b w:val="0"/>
          <w:i/>
          <w:kern w:val="0"/>
          <w:u w:val="single"/>
        </w:rPr>
        <w:t>Foundation Curriculum</w:t>
      </w:r>
    </w:p>
    <w:p w14:paraId="28AB1C33" w14:textId="77777777" w:rsidR="0070105D" w:rsidRDefault="0070105D" w:rsidP="00617356">
      <w:pPr>
        <w:keepNext/>
        <w:ind w:left="360"/>
        <w:jc w:val="both"/>
        <w:rPr>
          <w:rFonts w:ascii="Times New Roman" w:hAnsi="Times New Roman" w:cs="Times New Roman"/>
          <w:bCs/>
          <w:kern w:val="0"/>
          <w:szCs w:val="24"/>
        </w:rPr>
      </w:pPr>
    </w:p>
    <w:p w14:paraId="186039AF" w14:textId="77777777" w:rsidR="00A824E7"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For subjects in the foundation curriculum, the Board shall notify the SBOE of the instructional materials it selects from the instructional materials list, including the Commissioner</w:t>
      </w:r>
      <w:r w:rsidR="005629CF">
        <w:rPr>
          <w:rFonts w:ascii="Times New Roman" w:hAnsi="Times New Roman" w:cs="Times New Roman"/>
          <w:bCs/>
          <w:kern w:val="0"/>
          <w:szCs w:val="24"/>
        </w:rPr>
        <w:t xml:space="preserve"> of Education</w:t>
      </w:r>
      <w:r w:rsidRPr="0070105D">
        <w:rPr>
          <w:rFonts w:ascii="Times New Roman" w:hAnsi="Times New Roman" w:cs="Times New Roman"/>
          <w:bCs/>
          <w:kern w:val="0"/>
          <w:szCs w:val="24"/>
        </w:rPr>
        <w:t xml:space="preserve">’s </w:t>
      </w:r>
      <w:r w:rsidR="005629CF">
        <w:rPr>
          <w:rFonts w:ascii="Times New Roman" w:hAnsi="Times New Roman" w:cs="Times New Roman"/>
          <w:bCs/>
          <w:kern w:val="0"/>
          <w:szCs w:val="24"/>
        </w:rPr>
        <w:t xml:space="preserve">(“Commissioner”) </w:t>
      </w:r>
      <w:r w:rsidRPr="0070105D">
        <w:rPr>
          <w:rFonts w:ascii="Times New Roman" w:hAnsi="Times New Roman" w:cs="Times New Roman"/>
          <w:bCs/>
          <w:kern w:val="0"/>
          <w:szCs w:val="24"/>
        </w:rPr>
        <w:t xml:space="preserve">instructional materials list. </w:t>
      </w:r>
    </w:p>
    <w:p w14:paraId="7801F05A" w14:textId="77777777" w:rsidR="00A824E7" w:rsidRDefault="00A824E7" w:rsidP="0070105D">
      <w:pPr>
        <w:jc w:val="both"/>
        <w:rPr>
          <w:rFonts w:ascii="Times New Roman" w:hAnsi="Times New Roman" w:cs="Times New Roman"/>
          <w:bCs/>
          <w:kern w:val="0"/>
          <w:szCs w:val="24"/>
        </w:rPr>
      </w:pPr>
    </w:p>
    <w:p w14:paraId="342B5EBE" w14:textId="3E91BCBA"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i/>
          <w:kern w:val="0"/>
          <w:szCs w:val="24"/>
        </w:rPr>
        <w:t>Education Code 31.101(a)(1)</w:t>
      </w:r>
      <w:r w:rsidRPr="0070105D">
        <w:rPr>
          <w:rFonts w:ascii="Times New Roman" w:hAnsi="Times New Roman" w:cs="Times New Roman"/>
          <w:bCs/>
          <w:kern w:val="0"/>
          <w:szCs w:val="24"/>
        </w:rPr>
        <w:t>.</w:t>
      </w:r>
    </w:p>
    <w:p w14:paraId="7EDE5C9C" w14:textId="77777777" w:rsidR="0070105D" w:rsidRPr="0070105D" w:rsidRDefault="0070105D" w:rsidP="0070105D">
      <w:pPr>
        <w:jc w:val="both"/>
        <w:rPr>
          <w:rFonts w:ascii="Times New Roman" w:hAnsi="Times New Roman" w:cs="Times New Roman"/>
          <w:bCs/>
          <w:kern w:val="0"/>
          <w:szCs w:val="24"/>
        </w:rPr>
      </w:pPr>
    </w:p>
    <w:p w14:paraId="3393D8B7" w14:textId="77777777" w:rsidR="0070105D" w:rsidRPr="00617356" w:rsidRDefault="0070105D" w:rsidP="00617356">
      <w:pPr>
        <w:pStyle w:val="PolicySection"/>
        <w:keepNext w:val="0"/>
        <w:numPr>
          <w:ilvl w:val="0"/>
          <w:numId w:val="16"/>
        </w:numPr>
        <w:spacing w:after="0"/>
        <w:ind w:left="1080"/>
        <w:jc w:val="left"/>
        <w:rPr>
          <w:rFonts w:ascii="Times New Roman" w:hAnsi="Times New Roman" w:cs="Times New Roman"/>
          <w:b w:val="0"/>
          <w:i/>
          <w:kern w:val="0"/>
          <w:u w:val="single"/>
        </w:rPr>
      </w:pPr>
      <w:r w:rsidRPr="00617356">
        <w:rPr>
          <w:rFonts w:ascii="Times New Roman" w:hAnsi="Times New Roman" w:cs="Times New Roman"/>
          <w:b w:val="0"/>
          <w:i/>
          <w:kern w:val="0"/>
          <w:u w:val="single"/>
        </w:rPr>
        <w:t>Enrichment Textbooks</w:t>
      </w:r>
    </w:p>
    <w:p w14:paraId="1B414BE4" w14:textId="77777777" w:rsidR="0070105D" w:rsidRDefault="0070105D" w:rsidP="0070105D">
      <w:pPr>
        <w:jc w:val="both"/>
        <w:rPr>
          <w:rFonts w:ascii="Times New Roman" w:hAnsi="Times New Roman" w:cs="Times New Roman"/>
          <w:bCs/>
          <w:kern w:val="0"/>
          <w:szCs w:val="24"/>
        </w:rPr>
      </w:pPr>
    </w:p>
    <w:p w14:paraId="1876161E" w14:textId="77777777" w:rsidR="00A824E7"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For a subject in the enrichment curriculum, the Board shall notify the SBOE of instructional material it selects from the instructional materials list, including the Commissioner’s instructional materials list, or that it selected materials that do not appear on the list. </w:t>
      </w:r>
    </w:p>
    <w:p w14:paraId="4B84DB7E" w14:textId="77777777" w:rsidR="00A824E7" w:rsidRDefault="00A824E7" w:rsidP="0070105D">
      <w:pPr>
        <w:jc w:val="both"/>
        <w:rPr>
          <w:rFonts w:ascii="Times New Roman" w:hAnsi="Times New Roman" w:cs="Times New Roman"/>
          <w:bCs/>
          <w:kern w:val="0"/>
          <w:szCs w:val="24"/>
        </w:rPr>
      </w:pPr>
    </w:p>
    <w:p w14:paraId="49EDAAB0" w14:textId="053B35A0" w:rsid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i/>
          <w:kern w:val="0"/>
          <w:szCs w:val="24"/>
        </w:rPr>
        <w:t>Education Code 31.101(a)(2)</w:t>
      </w:r>
      <w:r w:rsidRPr="0070105D">
        <w:rPr>
          <w:rFonts w:ascii="Times New Roman" w:hAnsi="Times New Roman" w:cs="Times New Roman"/>
          <w:bCs/>
          <w:kern w:val="0"/>
          <w:szCs w:val="24"/>
        </w:rPr>
        <w:t>.</w:t>
      </w:r>
    </w:p>
    <w:p w14:paraId="5CA55459" w14:textId="4DA1C913" w:rsidR="00617356" w:rsidRDefault="00617356" w:rsidP="0070105D">
      <w:pPr>
        <w:jc w:val="both"/>
        <w:rPr>
          <w:rFonts w:ascii="Times New Roman" w:hAnsi="Times New Roman" w:cs="Times New Roman"/>
          <w:bCs/>
          <w:kern w:val="0"/>
          <w:szCs w:val="24"/>
        </w:rPr>
      </w:pPr>
    </w:p>
    <w:p w14:paraId="52ABC993" w14:textId="6EDF9FC3" w:rsidR="00617356" w:rsidRPr="00617356" w:rsidRDefault="00617356" w:rsidP="00617356">
      <w:pPr>
        <w:pStyle w:val="PolicySection"/>
        <w:keepNext w:val="0"/>
        <w:numPr>
          <w:ilvl w:val="0"/>
          <w:numId w:val="16"/>
        </w:numPr>
        <w:spacing w:after="0"/>
        <w:ind w:left="1080"/>
        <w:jc w:val="left"/>
        <w:rPr>
          <w:rFonts w:ascii="Times New Roman" w:hAnsi="Times New Roman" w:cs="Times New Roman"/>
          <w:b w:val="0"/>
          <w:i/>
          <w:kern w:val="0"/>
          <w:u w:val="single"/>
        </w:rPr>
      </w:pPr>
      <w:r w:rsidRPr="00617356">
        <w:rPr>
          <w:rFonts w:ascii="Times New Roman" w:hAnsi="Times New Roman" w:cs="Times New Roman"/>
          <w:b w:val="0"/>
          <w:i/>
          <w:kern w:val="0"/>
          <w:u w:val="single"/>
        </w:rPr>
        <w:t>Open Education Resource Instructional Materials</w:t>
      </w:r>
    </w:p>
    <w:p w14:paraId="1400FA79" w14:textId="0495A68A" w:rsidR="00617356" w:rsidRDefault="00617356" w:rsidP="0070105D">
      <w:pPr>
        <w:jc w:val="both"/>
        <w:rPr>
          <w:rFonts w:ascii="Times New Roman" w:hAnsi="Times New Roman" w:cs="Times New Roman"/>
          <w:bCs/>
          <w:kern w:val="0"/>
          <w:szCs w:val="24"/>
        </w:rPr>
      </w:pPr>
    </w:p>
    <w:p w14:paraId="741E1BAA" w14:textId="3D4BB4F7" w:rsidR="00A824E7" w:rsidRDefault="00617356" w:rsidP="0070105D">
      <w:pPr>
        <w:jc w:val="both"/>
        <w:rPr>
          <w:rFonts w:ascii="Times New Roman" w:hAnsi="Times New Roman" w:cs="Times New Roman"/>
          <w:bCs/>
          <w:kern w:val="0"/>
          <w:szCs w:val="24"/>
        </w:rPr>
      </w:pPr>
      <w:r>
        <w:rPr>
          <w:rFonts w:ascii="Times New Roman" w:hAnsi="Times New Roman" w:cs="Times New Roman"/>
          <w:bCs/>
          <w:kern w:val="0"/>
          <w:szCs w:val="24"/>
        </w:rPr>
        <w:t xml:space="preserve">In selecting material each year, </w:t>
      </w:r>
      <w:r w:rsidR="006009A4">
        <w:rPr>
          <w:rFonts w:ascii="Times New Roman" w:hAnsi="Times New Roman" w:cs="Times New Roman"/>
          <w:bCs/>
          <w:kern w:val="0"/>
          <w:szCs w:val="24"/>
        </w:rPr>
        <w:t>Henry Ford Academy Alameda School for Fine Art + Design Charter School</w:t>
      </w:r>
      <w:r>
        <w:rPr>
          <w:rFonts w:ascii="Times New Roman" w:hAnsi="Times New Roman" w:cs="Times New Roman"/>
          <w:bCs/>
          <w:kern w:val="0"/>
          <w:szCs w:val="24"/>
        </w:rPr>
        <w:t xml:space="preserve"> may consider the use of open education resource instructional materials. </w:t>
      </w:r>
    </w:p>
    <w:p w14:paraId="39E48968" w14:textId="77777777" w:rsidR="00A824E7" w:rsidRDefault="00A824E7" w:rsidP="0070105D">
      <w:pPr>
        <w:jc w:val="both"/>
        <w:rPr>
          <w:rFonts w:ascii="Times New Roman" w:hAnsi="Times New Roman" w:cs="Times New Roman"/>
          <w:bCs/>
          <w:kern w:val="0"/>
          <w:szCs w:val="24"/>
        </w:rPr>
      </w:pPr>
    </w:p>
    <w:p w14:paraId="7C22A08B" w14:textId="5CE88D3C" w:rsidR="00617356" w:rsidRDefault="00617356" w:rsidP="0070105D">
      <w:pPr>
        <w:jc w:val="both"/>
        <w:rPr>
          <w:rFonts w:ascii="Times New Roman" w:hAnsi="Times New Roman" w:cs="Times New Roman"/>
          <w:bCs/>
          <w:kern w:val="0"/>
          <w:szCs w:val="24"/>
        </w:rPr>
      </w:pPr>
      <w:r>
        <w:rPr>
          <w:rFonts w:ascii="Times New Roman" w:hAnsi="Times New Roman" w:cs="Times New Roman"/>
          <w:bCs/>
          <w:i/>
          <w:iCs/>
          <w:kern w:val="0"/>
          <w:szCs w:val="24"/>
        </w:rPr>
        <w:t>Education Code 31.</w:t>
      </w:r>
      <w:r w:rsidR="00A824E7">
        <w:rPr>
          <w:rFonts w:ascii="Times New Roman" w:hAnsi="Times New Roman" w:cs="Times New Roman"/>
          <w:bCs/>
          <w:i/>
          <w:iCs/>
          <w:kern w:val="0"/>
          <w:szCs w:val="24"/>
        </w:rPr>
        <w:t>073</w:t>
      </w:r>
      <w:r>
        <w:rPr>
          <w:rFonts w:ascii="Times New Roman" w:hAnsi="Times New Roman" w:cs="Times New Roman"/>
          <w:bCs/>
          <w:kern w:val="0"/>
          <w:szCs w:val="24"/>
        </w:rPr>
        <w:t xml:space="preserve">. </w:t>
      </w:r>
    </w:p>
    <w:p w14:paraId="7139B195" w14:textId="4D5E97D1" w:rsidR="00617356" w:rsidRDefault="00617356" w:rsidP="0070105D">
      <w:pPr>
        <w:jc w:val="both"/>
        <w:rPr>
          <w:rFonts w:ascii="Times New Roman" w:hAnsi="Times New Roman" w:cs="Times New Roman"/>
          <w:bCs/>
          <w:kern w:val="0"/>
          <w:szCs w:val="24"/>
        </w:rPr>
      </w:pPr>
    </w:p>
    <w:p w14:paraId="104877CB" w14:textId="33E689C3" w:rsidR="00A824E7" w:rsidRDefault="006009A4" w:rsidP="0070105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617356">
        <w:rPr>
          <w:rFonts w:ascii="Times New Roman" w:hAnsi="Times New Roman" w:cs="Times New Roman"/>
          <w:bCs/>
          <w:kern w:val="0"/>
          <w:szCs w:val="24"/>
        </w:rPr>
        <w:t xml:space="preserve"> may adopt state-developed open education resource instructional material</w:t>
      </w:r>
      <w:r w:rsidR="005629CF">
        <w:rPr>
          <w:rFonts w:ascii="Times New Roman" w:hAnsi="Times New Roman" w:cs="Times New Roman"/>
          <w:bCs/>
          <w:kern w:val="0"/>
          <w:szCs w:val="24"/>
        </w:rPr>
        <w:t>s</w:t>
      </w:r>
      <w:r w:rsidR="00617356">
        <w:rPr>
          <w:rFonts w:ascii="Times New Roman" w:hAnsi="Times New Roman" w:cs="Times New Roman"/>
          <w:bCs/>
          <w:kern w:val="0"/>
          <w:szCs w:val="24"/>
        </w:rPr>
        <w:t xml:space="preserve"> at any time, regardless of the instructional material review and adoption cycle. </w:t>
      </w:r>
    </w:p>
    <w:p w14:paraId="7198B432" w14:textId="77777777" w:rsidR="00A824E7" w:rsidRDefault="00A824E7" w:rsidP="0070105D">
      <w:pPr>
        <w:jc w:val="both"/>
        <w:rPr>
          <w:rFonts w:ascii="Times New Roman" w:hAnsi="Times New Roman" w:cs="Times New Roman"/>
          <w:bCs/>
          <w:kern w:val="0"/>
          <w:szCs w:val="24"/>
        </w:rPr>
      </w:pPr>
    </w:p>
    <w:p w14:paraId="40F2FBFA" w14:textId="472856DA" w:rsidR="00617356" w:rsidRPr="00617356" w:rsidRDefault="00617356" w:rsidP="0070105D">
      <w:pPr>
        <w:jc w:val="both"/>
        <w:rPr>
          <w:rFonts w:ascii="Times New Roman" w:hAnsi="Times New Roman" w:cs="Times New Roman"/>
          <w:bCs/>
          <w:kern w:val="0"/>
          <w:szCs w:val="24"/>
        </w:rPr>
      </w:pPr>
      <w:r>
        <w:rPr>
          <w:rFonts w:ascii="Times New Roman" w:hAnsi="Times New Roman" w:cs="Times New Roman"/>
          <w:bCs/>
          <w:i/>
          <w:iCs/>
          <w:kern w:val="0"/>
          <w:szCs w:val="24"/>
        </w:rPr>
        <w:t>Education Code 37.073(c)</w:t>
      </w:r>
      <w:r>
        <w:rPr>
          <w:rFonts w:ascii="Times New Roman" w:hAnsi="Times New Roman" w:cs="Times New Roman"/>
          <w:bCs/>
          <w:kern w:val="0"/>
          <w:szCs w:val="24"/>
        </w:rPr>
        <w:t xml:space="preserve">. </w:t>
      </w:r>
    </w:p>
    <w:p w14:paraId="3DBA0358" w14:textId="77777777" w:rsidR="0070105D" w:rsidRPr="0070105D" w:rsidRDefault="0070105D" w:rsidP="0070105D">
      <w:pPr>
        <w:jc w:val="both"/>
        <w:rPr>
          <w:rFonts w:ascii="Times New Roman" w:hAnsi="Times New Roman" w:cs="Times New Roman"/>
          <w:bCs/>
          <w:kern w:val="0"/>
          <w:szCs w:val="24"/>
        </w:rPr>
      </w:pPr>
    </w:p>
    <w:p w14:paraId="241F25E8" w14:textId="77777777" w:rsidR="0070105D" w:rsidRPr="00617356" w:rsidRDefault="0070105D" w:rsidP="00617356">
      <w:pPr>
        <w:pStyle w:val="PolicySection"/>
        <w:keepNext w:val="0"/>
        <w:numPr>
          <w:ilvl w:val="0"/>
          <w:numId w:val="15"/>
        </w:numPr>
        <w:spacing w:after="0"/>
        <w:outlineLvl w:val="0"/>
        <w:rPr>
          <w:rFonts w:ascii="Times New Roman" w:hAnsi="Times New Roman" w:cs="Times New Roman"/>
          <w:i/>
          <w:kern w:val="0"/>
        </w:rPr>
      </w:pPr>
      <w:r w:rsidRPr="00617356">
        <w:rPr>
          <w:rFonts w:ascii="Times New Roman" w:hAnsi="Times New Roman" w:cs="Times New Roman"/>
          <w:i/>
          <w:kern w:val="0"/>
        </w:rPr>
        <w:t>Supplemental Materials</w:t>
      </w:r>
    </w:p>
    <w:p w14:paraId="022057E5" w14:textId="77777777" w:rsidR="0070105D" w:rsidRDefault="0070105D" w:rsidP="0070105D">
      <w:pPr>
        <w:jc w:val="both"/>
        <w:rPr>
          <w:rFonts w:ascii="Times New Roman" w:hAnsi="Times New Roman" w:cs="Times New Roman"/>
          <w:bCs/>
          <w:kern w:val="0"/>
          <w:szCs w:val="24"/>
        </w:rPr>
      </w:pPr>
    </w:p>
    <w:p w14:paraId="533D4225" w14:textId="597DE6DD" w:rsidR="00A824E7"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The Board may select supplemental instructional materials adopted by the SBOE, as set forth at Education Code 31.035. If the Board selects supplemental instructional materials,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shall certify to </w:t>
      </w:r>
      <w:r w:rsidR="005629CF">
        <w:rPr>
          <w:rFonts w:ascii="Times New Roman" w:hAnsi="Times New Roman" w:cs="Times New Roman"/>
          <w:bCs/>
          <w:kern w:val="0"/>
          <w:szCs w:val="24"/>
        </w:rPr>
        <w:t xml:space="preserve">Texas Education </w:t>
      </w:r>
      <w:r w:rsidR="005629CF">
        <w:rPr>
          <w:rFonts w:ascii="Times New Roman" w:hAnsi="Times New Roman" w:cs="Times New Roman"/>
          <w:bCs/>
          <w:kern w:val="0"/>
          <w:szCs w:val="24"/>
        </w:rPr>
        <w:lastRenderedPageBreak/>
        <w:t>Agency (“</w:t>
      </w:r>
      <w:r w:rsidRPr="0070105D">
        <w:rPr>
          <w:rFonts w:ascii="Times New Roman" w:hAnsi="Times New Roman" w:cs="Times New Roman"/>
          <w:bCs/>
          <w:kern w:val="0"/>
          <w:szCs w:val="24"/>
        </w:rPr>
        <w:t>TEA</w:t>
      </w:r>
      <w:r w:rsidR="005629CF">
        <w:rPr>
          <w:rFonts w:ascii="Times New Roman" w:hAnsi="Times New Roman" w:cs="Times New Roman"/>
          <w:bCs/>
          <w:kern w:val="0"/>
          <w:szCs w:val="24"/>
        </w:rPr>
        <w:t>”)</w:t>
      </w:r>
      <w:r w:rsidRPr="0070105D">
        <w:rPr>
          <w:rFonts w:ascii="Times New Roman" w:hAnsi="Times New Roman" w:cs="Times New Roman"/>
          <w:bCs/>
          <w:kern w:val="0"/>
          <w:szCs w:val="24"/>
        </w:rPr>
        <w:t xml:space="preserve"> that the supplemental instructional materials, in combination with any other instructional materials or supplemental instructional materials used by</w:t>
      </w:r>
      <w:r w:rsidR="0002434F">
        <w:rPr>
          <w:rFonts w:ascii="Times New Roman" w:hAnsi="Times New Roman" w:cs="Times New Roman"/>
          <w:bCs/>
          <w:kern w:val="0"/>
          <w:szCs w:val="24"/>
        </w:rPr>
        <w:t xml:space="preserve">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cover the essential knowledge and skills for the course. </w:t>
      </w:r>
    </w:p>
    <w:p w14:paraId="7D694C67" w14:textId="77777777" w:rsidR="00A824E7" w:rsidRDefault="00A824E7" w:rsidP="0070105D">
      <w:pPr>
        <w:jc w:val="both"/>
        <w:rPr>
          <w:rFonts w:ascii="Times New Roman" w:hAnsi="Times New Roman" w:cs="Times New Roman"/>
          <w:bCs/>
          <w:kern w:val="0"/>
          <w:szCs w:val="24"/>
        </w:rPr>
      </w:pPr>
    </w:p>
    <w:p w14:paraId="59FDEE13" w14:textId="701F5769"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i/>
          <w:kern w:val="0"/>
          <w:szCs w:val="24"/>
        </w:rPr>
        <w:t>Education Code 31.035(d), (f)</w:t>
      </w:r>
      <w:r w:rsidRPr="0070105D">
        <w:rPr>
          <w:rFonts w:ascii="Times New Roman" w:hAnsi="Times New Roman" w:cs="Times New Roman"/>
          <w:bCs/>
          <w:kern w:val="0"/>
          <w:szCs w:val="24"/>
        </w:rPr>
        <w:t xml:space="preserve">. </w:t>
      </w:r>
    </w:p>
    <w:p w14:paraId="2E9656D6" w14:textId="77777777" w:rsidR="0070105D" w:rsidRPr="00617356" w:rsidRDefault="0070105D" w:rsidP="00617356">
      <w:pPr>
        <w:pStyle w:val="PolicySection"/>
        <w:keepNext w:val="0"/>
        <w:numPr>
          <w:ilvl w:val="0"/>
          <w:numId w:val="15"/>
        </w:numPr>
        <w:spacing w:after="0"/>
        <w:outlineLvl w:val="0"/>
        <w:rPr>
          <w:rFonts w:ascii="Times New Roman" w:hAnsi="Times New Roman" w:cs="Times New Roman"/>
          <w:i/>
          <w:kern w:val="0"/>
        </w:rPr>
      </w:pPr>
      <w:r w:rsidRPr="00617356">
        <w:rPr>
          <w:rFonts w:ascii="Times New Roman" w:hAnsi="Times New Roman" w:cs="Times New Roman"/>
          <w:i/>
          <w:kern w:val="0"/>
        </w:rPr>
        <w:t>Special Education</w:t>
      </w:r>
    </w:p>
    <w:p w14:paraId="5C0B3B5D" w14:textId="77777777" w:rsidR="0070105D" w:rsidRDefault="0070105D" w:rsidP="0070105D">
      <w:pPr>
        <w:jc w:val="both"/>
        <w:rPr>
          <w:rFonts w:ascii="Times New Roman" w:hAnsi="Times New Roman" w:cs="Times New Roman"/>
          <w:bCs/>
          <w:kern w:val="0"/>
          <w:szCs w:val="24"/>
        </w:rPr>
      </w:pPr>
    </w:p>
    <w:p w14:paraId="6C8363CF" w14:textId="77777777" w:rsidR="00A824E7"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Adopted instructional materials shall be supplied to a student in special education classes as appropriate to the level of the student’s ability and without regard to the grade for which the instructional material is adopted or the grade in which the student is enrolled. </w:t>
      </w:r>
    </w:p>
    <w:p w14:paraId="11A4FDED" w14:textId="77777777" w:rsidR="00A824E7" w:rsidRDefault="00A824E7" w:rsidP="0070105D">
      <w:pPr>
        <w:jc w:val="both"/>
        <w:rPr>
          <w:rFonts w:ascii="Times New Roman" w:hAnsi="Times New Roman" w:cs="Times New Roman"/>
          <w:bCs/>
          <w:kern w:val="0"/>
          <w:szCs w:val="24"/>
        </w:rPr>
      </w:pPr>
    </w:p>
    <w:p w14:paraId="588E180C" w14:textId="0798F2BD" w:rsidR="0070105D" w:rsidRPr="0070105D" w:rsidRDefault="0070105D" w:rsidP="0070105D">
      <w:pPr>
        <w:jc w:val="both"/>
        <w:rPr>
          <w:rFonts w:ascii="Times New Roman" w:hAnsi="Times New Roman" w:cs="Times New Roman"/>
          <w:bCs/>
          <w:kern w:val="0"/>
          <w:szCs w:val="24"/>
        </w:rPr>
      </w:pPr>
      <w:r w:rsidRPr="00503CA6">
        <w:rPr>
          <w:rFonts w:ascii="Times New Roman" w:hAnsi="Times New Roman" w:cs="Times New Roman"/>
          <w:bCs/>
          <w:i/>
          <w:kern w:val="0"/>
          <w:szCs w:val="24"/>
        </w:rPr>
        <w:t>19 TAC 66.104(</w:t>
      </w:r>
      <w:r w:rsidR="006576F3">
        <w:rPr>
          <w:rFonts w:ascii="Times New Roman" w:hAnsi="Times New Roman" w:cs="Times New Roman"/>
          <w:bCs/>
          <w:i/>
          <w:kern w:val="0"/>
          <w:szCs w:val="24"/>
        </w:rPr>
        <w:t>c</w:t>
      </w:r>
      <w:r w:rsidRPr="00503CA6">
        <w:rPr>
          <w:rFonts w:ascii="Times New Roman" w:hAnsi="Times New Roman" w:cs="Times New Roman"/>
          <w:bCs/>
          <w:i/>
          <w:kern w:val="0"/>
          <w:szCs w:val="24"/>
        </w:rPr>
        <w:t>)</w:t>
      </w:r>
      <w:r w:rsidRPr="0070105D">
        <w:rPr>
          <w:rFonts w:ascii="Times New Roman" w:hAnsi="Times New Roman" w:cs="Times New Roman"/>
          <w:bCs/>
          <w:kern w:val="0"/>
          <w:szCs w:val="24"/>
        </w:rPr>
        <w:t>.</w:t>
      </w:r>
    </w:p>
    <w:p w14:paraId="5E3D6910" w14:textId="77777777" w:rsidR="0070105D" w:rsidRPr="0070105D" w:rsidRDefault="0070105D" w:rsidP="0070105D">
      <w:pPr>
        <w:jc w:val="both"/>
        <w:rPr>
          <w:rFonts w:ascii="Times New Roman" w:hAnsi="Times New Roman" w:cs="Times New Roman"/>
          <w:bCs/>
          <w:kern w:val="0"/>
          <w:szCs w:val="24"/>
        </w:rPr>
      </w:pPr>
    </w:p>
    <w:p w14:paraId="74F46972" w14:textId="77777777" w:rsidR="0070105D" w:rsidRPr="00617356" w:rsidRDefault="0070105D" w:rsidP="00617356">
      <w:pPr>
        <w:pStyle w:val="PolicySection"/>
        <w:keepNext w:val="0"/>
        <w:numPr>
          <w:ilvl w:val="0"/>
          <w:numId w:val="15"/>
        </w:numPr>
        <w:spacing w:after="0"/>
        <w:outlineLvl w:val="0"/>
        <w:rPr>
          <w:rFonts w:ascii="Times New Roman" w:hAnsi="Times New Roman" w:cs="Times New Roman"/>
          <w:i/>
          <w:kern w:val="0"/>
        </w:rPr>
      </w:pPr>
      <w:r w:rsidRPr="00617356">
        <w:rPr>
          <w:rFonts w:ascii="Times New Roman" w:hAnsi="Times New Roman" w:cs="Times New Roman"/>
          <w:i/>
          <w:kern w:val="0"/>
        </w:rPr>
        <w:t>Duration of Selection</w:t>
      </w:r>
    </w:p>
    <w:p w14:paraId="70D23B44" w14:textId="77777777" w:rsidR="00503CA6" w:rsidRDefault="00503CA6" w:rsidP="0070105D">
      <w:pPr>
        <w:jc w:val="both"/>
        <w:rPr>
          <w:rFonts w:ascii="Times New Roman" w:hAnsi="Times New Roman" w:cs="Times New Roman"/>
          <w:bCs/>
          <w:kern w:val="0"/>
          <w:szCs w:val="24"/>
        </w:rPr>
      </w:pPr>
    </w:p>
    <w:p w14:paraId="4C38A5E6" w14:textId="48745927" w:rsidR="00503CA6" w:rsidRPr="00617356" w:rsidRDefault="00503CA6" w:rsidP="00617356">
      <w:pPr>
        <w:pStyle w:val="PolicySection"/>
        <w:keepNext w:val="0"/>
        <w:numPr>
          <w:ilvl w:val="0"/>
          <w:numId w:val="17"/>
        </w:numPr>
        <w:spacing w:after="0"/>
        <w:ind w:left="1080"/>
        <w:jc w:val="left"/>
        <w:rPr>
          <w:rFonts w:ascii="Times New Roman" w:hAnsi="Times New Roman" w:cs="Times New Roman"/>
          <w:b w:val="0"/>
          <w:i/>
          <w:kern w:val="0"/>
          <w:u w:val="single"/>
        </w:rPr>
      </w:pPr>
      <w:r w:rsidRPr="00617356">
        <w:rPr>
          <w:rFonts w:ascii="Times New Roman" w:hAnsi="Times New Roman" w:cs="Times New Roman"/>
          <w:b w:val="0"/>
          <w:i/>
          <w:kern w:val="0"/>
          <w:u w:val="single"/>
        </w:rPr>
        <w:t xml:space="preserve">Listed Materials </w:t>
      </w:r>
    </w:p>
    <w:p w14:paraId="34414EAF" w14:textId="77777777" w:rsidR="00503CA6" w:rsidRDefault="00503CA6" w:rsidP="0070105D">
      <w:pPr>
        <w:jc w:val="both"/>
        <w:rPr>
          <w:rFonts w:ascii="Times New Roman" w:hAnsi="Times New Roman" w:cs="Times New Roman"/>
          <w:bCs/>
          <w:kern w:val="0"/>
          <w:szCs w:val="24"/>
        </w:rPr>
      </w:pPr>
    </w:p>
    <w:p w14:paraId="5AAD452D" w14:textId="1733C6D6" w:rsidR="0070105D" w:rsidRPr="0070105D" w:rsidRDefault="0070105D" w:rsidP="00503CA6">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If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selects subscription-based instructional material on the SBOE instructional materials list or electronic instructional material on the Commissioner’s instructional materials list,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may cancel the subscription and subscribe to new instructional materials on the SBOE list or electronic instructional material on the Commissioner’s list before the end of the state contract period if: </w:t>
      </w:r>
    </w:p>
    <w:p w14:paraId="4443B8FF" w14:textId="77777777" w:rsidR="0070105D" w:rsidRPr="0070105D" w:rsidRDefault="0070105D" w:rsidP="00503CA6">
      <w:pPr>
        <w:jc w:val="both"/>
        <w:rPr>
          <w:rFonts w:ascii="Times New Roman" w:hAnsi="Times New Roman" w:cs="Times New Roman"/>
          <w:bCs/>
          <w:kern w:val="0"/>
          <w:szCs w:val="24"/>
        </w:rPr>
      </w:pPr>
    </w:p>
    <w:p w14:paraId="751CECD2" w14:textId="4CEF200C" w:rsidR="0070105D" w:rsidRPr="00503CA6" w:rsidRDefault="006009A4" w:rsidP="00C541E7">
      <w:pPr>
        <w:pStyle w:val="ListParagraph"/>
        <w:numPr>
          <w:ilvl w:val="0"/>
          <w:numId w:val="13"/>
        </w:num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02434F">
        <w:rPr>
          <w:rFonts w:ascii="Times New Roman" w:hAnsi="Times New Roman" w:cs="Times New Roman"/>
          <w:bCs/>
          <w:kern w:val="0"/>
          <w:szCs w:val="24"/>
        </w:rPr>
        <w:t xml:space="preserve"> </w:t>
      </w:r>
      <w:r w:rsidR="0070105D" w:rsidRPr="00503CA6">
        <w:rPr>
          <w:rFonts w:ascii="Times New Roman" w:hAnsi="Times New Roman" w:cs="Times New Roman"/>
          <w:bCs/>
          <w:kern w:val="0"/>
          <w:szCs w:val="24"/>
        </w:rPr>
        <w:t>has used the instructional material for at least one school year; and</w:t>
      </w:r>
    </w:p>
    <w:p w14:paraId="71B61A7D" w14:textId="371C8AF8" w:rsidR="0070105D" w:rsidRPr="00503CA6" w:rsidRDefault="0070105D" w:rsidP="00503CA6">
      <w:pPr>
        <w:pStyle w:val="ListParagraph"/>
        <w:numPr>
          <w:ilvl w:val="0"/>
          <w:numId w:val="13"/>
        </w:numPr>
        <w:jc w:val="both"/>
        <w:rPr>
          <w:rFonts w:ascii="Times New Roman" w:hAnsi="Times New Roman" w:cs="Times New Roman"/>
          <w:bCs/>
          <w:kern w:val="0"/>
          <w:szCs w:val="24"/>
        </w:rPr>
      </w:pPr>
      <w:r w:rsidRPr="00503CA6">
        <w:rPr>
          <w:rFonts w:ascii="Times New Roman" w:hAnsi="Times New Roman" w:cs="Times New Roman"/>
          <w:bCs/>
          <w:kern w:val="0"/>
          <w:szCs w:val="24"/>
        </w:rPr>
        <w:t xml:space="preserve">TEA approves the change based on a written request to TEA by </w:t>
      </w:r>
      <w:r w:rsidR="006009A4">
        <w:rPr>
          <w:rFonts w:ascii="Times New Roman" w:hAnsi="Times New Roman" w:cs="Times New Roman"/>
          <w:bCs/>
          <w:kern w:val="0"/>
          <w:szCs w:val="24"/>
        </w:rPr>
        <w:t>Henry Ford Academy Alameda School for Fine Art + Design Charter School</w:t>
      </w:r>
      <w:r w:rsidRPr="00503CA6">
        <w:rPr>
          <w:rFonts w:ascii="Times New Roman" w:hAnsi="Times New Roman" w:cs="Times New Roman"/>
          <w:bCs/>
          <w:kern w:val="0"/>
          <w:szCs w:val="24"/>
        </w:rPr>
        <w:t xml:space="preserve"> that specifies the reasons for changing the electronic textbook or instructional material used by</w:t>
      </w:r>
      <w:r w:rsidR="0002434F">
        <w:rPr>
          <w:rFonts w:ascii="Times New Roman" w:hAnsi="Times New Roman" w:cs="Times New Roman"/>
          <w:bCs/>
          <w:kern w:val="0"/>
          <w:szCs w:val="24"/>
        </w:rPr>
        <w:t xml:space="preserve"> </w:t>
      </w:r>
      <w:r w:rsidR="006009A4">
        <w:rPr>
          <w:rFonts w:ascii="Times New Roman" w:hAnsi="Times New Roman" w:cs="Times New Roman"/>
          <w:bCs/>
          <w:kern w:val="0"/>
          <w:szCs w:val="24"/>
        </w:rPr>
        <w:t>Henry Ford Academy Alameda School for Fine Art + Design Charter School</w:t>
      </w:r>
      <w:r w:rsidRPr="00503CA6">
        <w:rPr>
          <w:rFonts w:ascii="Times New Roman" w:hAnsi="Times New Roman" w:cs="Times New Roman"/>
          <w:bCs/>
          <w:kern w:val="0"/>
          <w:szCs w:val="24"/>
        </w:rPr>
        <w:t xml:space="preserve">.  </w:t>
      </w:r>
    </w:p>
    <w:p w14:paraId="72232452" w14:textId="77777777" w:rsidR="0070105D" w:rsidRPr="0070105D" w:rsidRDefault="0070105D" w:rsidP="00503CA6">
      <w:pPr>
        <w:jc w:val="both"/>
        <w:rPr>
          <w:rFonts w:ascii="Times New Roman" w:hAnsi="Times New Roman" w:cs="Times New Roman"/>
          <w:bCs/>
          <w:kern w:val="0"/>
          <w:szCs w:val="24"/>
        </w:rPr>
      </w:pPr>
    </w:p>
    <w:p w14:paraId="493541D1" w14:textId="77777777" w:rsidR="0070105D" w:rsidRPr="0070105D" w:rsidRDefault="0070105D" w:rsidP="00503CA6">
      <w:pPr>
        <w:jc w:val="both"/>
        <w:rPr>
          <w:rFonts w:ascii="Times New Roman" w:hAnsi="Times New Roman" w:cs="Times New Roman"/>
          <w:bCs/>
          <w:kern w:val="0"/>
          <w:szCs w:val="24"/>
        </w:rPr>
      </w:pPr>
      <w:r w:rsidRPr="00503CA6">
        <w:rPr>
          <w:rFonts w:ascii="Times New Roman" w:hAnsi="Times New Roman" w:cs="Times New Roman"/>
          <w:bCs/>
          <w:i/>
          <w:kern w:val="0"/>
          <w:szCs w:val="24"/>
        </w:rPr>
        <w:t>Education Code 31.101(e)</w:t>
      </w:r>
      <w:r w:rsidRPr="0070105D">
        <w:rPr>
          <w:rFonts w:ascii="Times New Roman" w:hAnsi="Times New Roman" w:cs="Times New Roman"/>
          <w:bCs/>
          <w:kern w:val="0"/>
          <w:szCs w:val="24"/>
        </w:rPr>
        <w:t>.</w:t>
      </w:r>
    </w:p>
    <w:p w14:paraId="1B2ADBA6" w14:textId="77777777" w:rsidR="0070105D" w:rsidRPr="0070105D" w:rsidRDefault="0070105D" w:rsidP="00503CA6">
      <w:pPr>
        <w:jc w:val="both"/>
        <w:rPr>
          <w:rFonts w:ascii="Times New Roman" w:hAnsi="Times New Roman" w:cs="Times New Roman"/>
          <w:bCs/>
          <w:kern w:val="0"/>
          <w:szCs w:val="24"/>
        </w:rPr>
      </w:pPr>
    </w:p>
    <w:p w14:paraId="56393849" w14:textId="77777777" w:rsidR="0070105D" w:rsidRPr="00617356" w:rsidRDefault="0070105D" w:rsidP="00617356">
      <w:pPr>
        <w:pStyle w:val="PolicySection"/>
        <w:keepNext w:val="0"/>
        <w:numPr>
          <w:ilvl w:val="0"/>
          <w:numId w:val="17"/>
        </w:numPr>
        <w:spacing w:after="0"/>
        <w:ind w:left="1080"/>
        <w:jc w:val="left"/>
        <w:rPr>
          <w:rFonts w:ascii="Times New Roman" w:hAnsi="Times New Roman" w:cs="Times New Roman"/>
          <w:b w:val="0"/>
          <w:i/>
          <w:kern w:val="0"/>
          <w:u w:val="single"/>
        </w:rPr>
      </w:pPr>
      <w:r w:rsidRPr="00617356">
        <w:rPr>
          <w:rFonts w:ascii="Times New Roman" w:hAnsi="Times New Roman" w:cs="Times New Roman"/>
          <w:b w:val="0"/>
          <w:i/>
          <w:kern w:val="0"/>
          <w:u w:val="single"/>
        </w:rPr>
        <w:t>Other Materials</w:t>
      </w:r>
    </w:p>
    <w:p w14:paraId="45074941" w14:textId="77777777" w:rsidR="00503CA6" w:rsidRDefault="00503CA6" w:rsidP="00503CA6">
      <w:pPr>
        <w:jc w:val="both"/>
        <w:rPr>
          <w:rFonts w:ascii="Times New Roman" w:hAnsi="Times New Roman" w:cs="Times New Roman"/>
          <w:bCs/>
          <w:kern w:val="0"/>
          <w:szCs w:val="24"/>
        </w:rPr>
      </w:pPr>
    </w:p>
    <w:p w14:paraId="11580B3D" w14:textId="3215E1AB" w:rsidR="00A824E7" w:rsidRDefault="0070105D" w:rsidP="00503CA6">
      <w:pPr>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For instructional material that is not on the instructional materials list,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must use the instructional material</w:t>
      </w:r>
      <w:r w:rsidR="00004799">
        <w:rPr>
          <w:rFonts w:ascii="Times New Roman" w:hAnsi="Times New Roman" w:cs="Times New Roman"/>
          <w:bCs/>
          <w:kern w:val="0"/>
          <w:szCs w:val="24"/>
        </w:rPr>
        <w:t>s</w:t>
      </w:r>
      <w:r w:rsidRPr="0070105D">
        <w:rPr>
          <w:rFonts w:ascii="Times New Roman" w:hAnsi="Times New Roman" w:cs="Times New Roman"/>
          <w:bCs/>
          <w:kern w:val="0"/>
          <w:szCs w:val="24"/>
        </w:rPr>
        <w:t xml:space="preserve"> for the period of the review and adoption cycle the SBOE has established for the subject and grade level for which the instruction material is used. </w:t>
      </w:r>
    </w:p>
    <w:p w14:paraId="0615532D" w14:textId="77777777" w:rsidR="00A824E7" w:rsidRDefault="00A824E7" w:rsidP="00503CA6">
      <w:pPr>
        <w:jc w:val="both"/>
        <w:rPr>
          <w:rFonts w:ascii="Times New Roman" w:hAnsi="Times New Roman" w:cs="Times New Roman"/>
          <w:bCs/>
          <w:kern w:val="0"/>
          <w:szCs w:val="24"/>
        </w:rPr>
      </w:pPr>
    </w:p>
    <w:p w14:paraId="6C311F36" w14:textId="79B3E998" w:rsidR="0070105D" w:rsidRPr="0070105D" w:rsidRDefault="0070105D" w:rsidP="00503CA6">
      <w:pPr>
        <w:jc w:val="both"/>
        <w:rPr>
          <w:rFonts w:ascii="Times New Roman" w:hAnsi="Times New Roman" w:cs="Times New Roman"/>
          <w:bCs/>
          <w:kern w:val="0"/>
          <w:szCs w:val="24"/>
        </w:rPr>
      </w:pPr>
      <w:r w:rsidRPr="00503CA6">
        <w:rPr>
          <w:rFonts w:ascii="Times New Roman" w:hAnsi="Times New Roman" w:cs="Times New Roman"/>
          <w:bCs/>
          <w:i/>
          <w:kern w:val="0"/>
          <w:szCs w:val="24"/>
        </w:rPr>
        <w:t>Education Code 31.101(d)</w:t>
      </w:r>
      <w:r w:rsidRPr="0070105D">
        <w:rPr>
          <w:rFonts w:ascii="Times New Roman" w:hAnsi="Times New Roman" w:cs="Times New Roman"/>
          <w:bCs/>
          <w:kern w:val="0"/>
          <w:szCs w:val="24"/>
        </w:rPr>
        <w:t xml:space="preserve">. </w:t>
      </w:r>
    </w:p>
    <w:p w14:paraId="33873A87" w14:textId="77777777" w:rsidR="0070105D" w:rsidRPr="0070105D" w:rsidRDefault="0070105D" w:rsidP="0070105D">
      <w:pPr>
        <w:jc w:val="both"/>
        <w:rPr>
          <w:rFonts w:ascii="Times New Roman" w:hAnsi="Times New Roman" w:cs="Times New Roman"/>
          <w:bCs/>
          <w:kern w:val="0"/>
          <w:szCs w:val="24"/>
        </w:rPr>
      </w:pPr>
    </w:p>
    <w:p w14:paraId="65DD13B3" w14:textId="77777777" w:rsidR="0070105D" w:rsidRPr="00503CA6" w:rsidRDefault="0070105D" w:rsidP="00503CA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503CA6">
        <w:rPr>
          <w:rFonts w:ascii="Times New Roman" w:hAnsi="Times New Roman" w:cs="Times New Roman"/>
          <w:smallCaps/>
          <w:color w:val="000000" w:themeColor="text1"/>
          <w:kern w:val="0"/>
          <w:u w:val="single"/>
        </w:rPr>
        <w:t>Ownership and Distribution of Instructional Materials</w:t>
      </w:r>
    </w:p>
    <w:p w14:paraId="3D0E859C" w14:textId="77777777" w:rsidR="00503CA6" w:rsidRDefault="00503CA6" w:rsidP="0070105D">
      <w:pPr>
        <w:jc w:val="both"/>
        <w:outlineLvl w:val="0"/>
        <w:rPr>
          <w:rFonts w:ascii="Times New Roman" w:hAnsi="Times New Roman" w:cs="Times New Roman"/>
          <w:bCs/>
          <w:kern w:val="0"/>
          <w:szCs w:val="24"/>
        </w:rPr>
      </w:pPr>
    </w:p>
    <w:p w14:paraId="439AC442" w14:textId="1D939CA8" w:rsidR="00A824E7" w:rsidRDefault="0070105D" w:rsidP="00503CA6">
      <w:pPr>
        <w:jc w:val="both"/>
        <w:outlineLvl w:val="0"/>
        <w:rPr>
          <w:rFonts w:ascii="Times New Roman" w:hAnsi="Times New Roman" w:cs="Times New Roman"/>
          <w:bCs/>
          <w:kern w:val="0"/>
          <w:szCs w:val="24"/>
        </w:rPr>
      </w:pPr>
      <w:r w:rsidRPr="0070105D">
        <w:rPr>
          <w:rFonts w:ascii="Times New Roman" w:hAnsi="Times New Roman" w:cs="Times New Roman"/>
          <w:bCs/>
          <w:kern w:val="0"/>
          <w:szCs w:val="24"/>
        </w:rPr>
        <w:t xml:space="preserve">Each instructional material purchased by </w:t>
      </w:r>
      <w:r w:rsidR="006009A4">
        <w:rPr>
          <w:rFonts w:ascii="Times New Roman" w:hAnsi="Times New Roman" w:cs="Times New Roman"/>
          <w:bCs/>
          <w:kern w:val="0"/>
          <w:szCs w:val="24"/>
        </w:rPr>
        <w:t>Henry Ford Academy Alameda School for Fine Art + Design Charter School</w:t>
      </w:r>
      <w:r w:rsidR="00617356">
        <w:rPr>
          <w:rFonts w:ascii="Times New Roman" w:hAnsi="Times New Roman" w:cs="Times New Roman"/>
          <w:bCs/>
          <w:kern w:val="0"/>
          <w:szCs w:val="24"/>
        </w:rPr>
        <w:t xml:space="preserve"> </w:t>
      </w:r>
      <w:r w:rsidRPr="0070105D">
        <w:rPr>
          <w:rFonts w:ascii="Times New Roman" w:hAnsi="Times New Roman" w:cs="Times New Roman"/>
          <w:bCs/>
          <w:kern w:val="0"/>
          <w:szCs w:val="24"/>
        </w:rPr>
        <w:t xml:space="preserve">is the property of </w:t>
      </w:r>
      <w:r w:rsidR="006009A4">
        <w:rPr>
          <w:rFonts w:ascii="Times New Roman" w:hAnsi="Times New Roman" w:cs="Times New Roman"/>
          <w:bCs/>
          <w:kern w:val="0"/>
          <w:szCs w:val="24"/>
        </w:rPr>
        <w:t>Henry Ford Academy Alameda School for Fine Art + Design Charter School</w:t>
      </w:r>
      <w:r w:rsidR="00617356">
        <w:rPr>
          <w:rFonts w:ascii="Times New Roman" w:hAnsi="Times New Roman" w:cs="Times New Roman"/>
          <w:bCs/>
          <w:kern w:val="0"/>
          <w:szCs w:val="24"/>
        </w:rPr>
        <w:t>.</w:t>
      </w:r>
      <w:r w:rsidRPr="0070105D">
        <w:rPr>
          <w:rFonts w:ascii="Times New Roman" w:hAnsi="Times New Roman" w:cs="Times New Roman"/>
          <w:bCs/>
          <w:kern w:val="0"/>
          <w:szCs w:val="24"/>
        </w:rPr>
        <w:t xml:space="preserve"> Electronic instructional material purchased by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is the property of </w:t>
      </w:r>
      <w:r w:rsidR="006009A4">
        <w:rPr>
          <w:rFonts w:ascii="Times New Roman" w:hAnsi="Times New Roman" w:cs="Times New Roman"/>
          <w:bCs/>
          <w:kern w:val="0"/>
          <w:szCs w:val="24"/>
        </w:rPr>
        <w:t>Henry Ford Academy Alameda School for Fine Art + Design Charter School</w:t>
      </w:r>
      <w:r w:rsidRPr="0070105D">
        <w:rPr>
          <w:rFonts w:ascii="Times New Roman" w:hAnsi="Times New Roman" w:cs="Times New Roman"/>
          <w:bCs/>
          <w:kern w:val="0"/>
          <w:szCs w:val="24"/>
        </w:rPr>
        <w:t xml:space="preserve"> only to the extent of any applicable licensing agreement. The Board shall distribute printed instructional material to students in a manner that the Board determines is the most effective and economical. </w:t>
      </w:r>
    </w:p>
    <w:p w14:paraId="66D423AA" w14:textId="77777777" w:rsidR="00A824E7" w:rsidRDefault="00A824E7" w:rsidP="00503CA6">
      <w:pPr>
        <w:jc w:val="both"/>
        <w:outlineLvl w:val="0"/>
        <w:rPr>
          <w:rFonts w:ascii="Times New Roman" w:hAnsi="Times New Roman" w:cs="Times New Roman"/>
          <w:bCs/>
          <w:kern w:val="0"/>
          <w:szCs w:val="24"/>
        </w:rPr>
      </w:pPr>
    </w:p>
    <w:p w14:paraId="6B466E12" w14:textId="2367F94F" w:rsidR="0070105D" w:rsidRPr="0070105D" w:rsidRDefault="0070105D" w:rsidP="00503CA6">
      <w:pPr>
        <w:jc w:val="both"/>
        <w:outlineLvl w:val="0"/>
        <w:rPr>
          <w:rFonts w:ascii="Times New Roman" w:hAnsi="Times New Roman" w:cs="Times New Roman"/>
          <w:bCs/>
          <w:kern w:val="0"/>
          <w:szCs w:val="24"/>
        </w:rPr>
      </w:pPr>
      <w:r w:rsidRPr="00503CA6">
        <w:rPr>
          <w:rFonts w:ascii="Times New Roman" w:hAnsi="Times New Roman" w:cs="Times New Roman"/>
          <w:bCs/>
          <w:i/>
          <w:kern w:val="0"/>
          <w:szCs w:val="24"/>
        </w:rPr>
        <w:t>Education Code 31.102</w:t>
      </w:r>
      <w:r w:rsidRPr="0070105D">
        <w:rPr>
          <w:rFonts w:ascii="Times New Roman" w:hAnsi="Times New Roman" w:cs="Times New Roman"/>
          <w:bCs/>
          <w:kern w:val="0"/>
          <w:szCs w:val="24"/>
        </w:rPr>
        <w:t xml:space="preserve">.  </w:t>
      </w:r>
    </w:p>
    <w:p w14:paraId="07F99CFB" w14:textId="73691409" w:rsidR="0070105D" w:rsidRDefault="0070105D" w:rsidP="0070105D">
      <w:pPr>
        <w:jc w:val="both"/>
        <w:rPr>
          <w:rFonts w:ascii="Times New Roman" w:hAnsi="Times New Roman" w:cs="Times New Roman"/>
          <w:bCs/>
          <w:kern w:val="0"/>
          <w:szCs w:val="24"/>
        </w:rPr>
      </w:pPr>
    </w:p>
    <w:p w14:paraId="213290F6" w14:textId="77777777" w:rsidR="00A824E7" w:rsidRPr="0070105D" w:rsidRDefault="00A824E7" w:rsidP="0070105D">
      <w:pPr>
        <w:jc w:val="both"/>
        <w:rPr>
          <w:rFonts w:ascii="Times New Roman" w:hAnsi="Times New Roman" w:cs="Times New Roman"/>
          <w:bCs/>
          <w:kern w:val="0"/>
          <w:szCs w:val="24"/>
        </w:rPr>
      </w:pPr>
    </w:p>
    <w:p w14:paraId="0E080727" w14:textId="77777777" w:rsidR="0070105D" w:rsidRPr="00503CA6" w:rsidRDefault="0070105D" w:rsidP="00503CA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503CA6">
        <w:rPr>
          <w:rFonts w:ascii="Times New Roman" w:hAnsi="Times New Roman" w:cs="Times New Roman"/>
          <w:smallCaps/>
          <w:color w:val="000000" w:themeColor="text1"/>
          <w:kern w:val="0"/>
          <w:u w:val="single"/>
        </w:rPr>
        <w:t>Criminal Offense</w:t>
      </w:r>
    </w:p>
    <w:p w14:paraId="7FDDF8AB" w14:textId="77777777" w:rsidR="00503CA6" w:rsidRDefault="00503CA6" w:rsidP="00503CA6">
      <w:pPr>
        <w:jc w:val="both"/>
        <w:outlineLvl w:val="0"/>
        <w:rPr>
          <w:rFonts w:ascii="Times New Roman" w:hAnsi="Times New Roman" w:cs="Times New Roman"/>
          <w:bCs/>
          <w:kern w:val="0"/>
          <w:szCs w:val="24"/>
        </w:rPr>
      </w:pPr>
    </w:p>
    <w:p w14:paraId="65071EF5" w14:textId="77777777" w:rsidR="0070105D" w:rsidRPr="0070105D" w:rsidRDefault="0070105D" w:rsidP="00503CA6">
      <w:pPr>
        <w:jc w:val="both"/>
        <w:outlineLvl w:val="0"/>
        <w:rPr>
          <w:rFonts w:ascii="Times New Roman" w:hAnsi="Times New Roman" w:cs="Times New Roman"/>
          <w:bCs/>
          <w:kern w:val="0"/>
          <w:szCs w:val="24"/>
        </w:rPr>
      </w:pPr>
      <w:r w:rsidRPr="0070105D">
        <w:rPr>
          <w:rFonts w:ascii="Times New Roman" w:hAnsi="Times New Roman" w:cs="Times New Roman"/>
          <w:bCs/>
          <w:kern w:val="0"/>
          <w:szCs w:val="24"/>
        </w:rPr>
        <w:t xml:space="preserve">A Board member, administrator, or teacher commits an offense if the person receives any commission or rebate on any instructional materials or technological equipment used in the schools with which the person is associated.  </w:t>
      </w:r>
    </w:p>
    <w:p w14:paraId="5D3B9B42" w14:textId="77777777" w:rsidR="0070105D" w:rsidRPr="0070105D" w:rsidRDefault="0070105D" w:rsidP="00503CA6">
      <w:pPr>
        <w:jc w:val="both"/>
        <w:outlineLvl w:val="0"/>
        <w:rPr>
          <w:rFonts w:ascii="Times New Roman" w:hAnsi="Times New Roman" w:cs="Times New Roman"/>
          <w:bCs/>
          <w:kern w:val="0"/>
          <w:szCs w:val="24"/>
        </w:rPr>
      </w:pPr>
    </w:p>
    <w:p w14:paraId="52C00F4A" w14:textId="77777777"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A Board member, administrator, or teacher commits an offense if the person accepts a gift, favor, or service that:</w:t>
      </w:r>
    </w:p>
    <w:p w14:paraId="2D175B55" w14:textId="77777777" w:rsidR="0070105D" w:rsidRPr="0070105D" w:rsidRDefault="0070105D" w:rsidP="0070105D">
      <w:pPr>
        <w:jc w:val="both"/>
        <w:rPr>
          <w:rFonts w:ascii="Times New Roman" w:hAnsi="Times New Roman" w:cs="Times New Roman"/>
          <w:bCs/>
          <w:kern w:val="0"/>
          <w:szCs w:val="24"/>
        </w:rPr>
      </w:pPr>
    </w:p>
    <w:p w14:paraId="7417905C" w14:textId="77777777" w:rsidR="0070105D" w:rsidRPr="0070105D" w:rsidRDefault="0070105D" w:rsidP="0070105D">
      <w:pPr>
        <w:pStyle w:val="ListParagraph"/>
        <w:numPr>
          <w:ilvl w:val="0"/>
          <w:numId w:val="9"/>
        </w:numPr>
        <w:ind w:left="720" w:hanging="360"/>
        <w:contextualSpacing w:val="0"/>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Is given to the person or the person’s </w:t>
      </w:r>
      <w:proofErr w:type="gramStart"/>
      <w:r w:rsidRPr="0070105D">
        <w:rPr>
          <w:rFonts w:ascii="Times New Roman" w:hAnsi="Times New Roman" w:cs="Times New Roman"/>
          <w:bCs/>
          <w:kern w:val="0"/>
          <w:szCs w:val="24"/>
        </w:rPr>
        <w:t>school;</w:t>
      </w:r>
      <w:proofErr w:type="gramEnd"/>
    </w:p>
    <w:p w14:paraId="470A1A60" w14:textId="77777777" w:rsidR="0070105D" w:rsidRPr="0070105D" w:rsidRDefault="0070105D" w:rsidP="0070105D">
      <w:pPr>
        <w:pStyle w:val="ListParagraph"/>
        <w:numPr>
          <w:ilvl w:val="0"/>
          <w:numId w:val="9"/>
        </w:numPr>
        <w:ind w:left="720" w:hanging="360"/>
        <w:contextualSpacing w:val="0"/>
        <w:jc w:val="both"/>
        <w:rPr>
          <w:rFonts w:ascii="Times New Roman" w:hAnsi="Times New Roman" w:cs="Times New Roman"/>
          <w:bCs/>
          <w:kern w:val="0"/>
          <w:szCs w:val="24"/>
        </w:rPr>
      </w:pPr>
      <w:r w:rsidRPr="0070105D">
        <w:rPr>
          <w:rFonts w:ascii="Times New Roman" w:hAnsi="Times New Roman" w:cs="Times New Roman"/>
          <w:bCs/>
          <w:kern w:val="0"/>
          <w:szCs w:val="24"/>
        </w:rPr>
        <w:t xml:space="preserve">Might reasonably tend to influence the person in the selection of instructional material or technological equipment; and </w:t>
      </w:r>
    </w:p>
    <w:p w14:paraId="69A29F94" w14:textId="77777777" w:rsidR="0070105D" w:rsidRPr="0070105D" w:rsidRDefault="0070105D" w:rsidP="0070105D">
      <w:pPr>
        <w:pStyle w:val="ListParagraph"/>
        <w:numPr>
          <w:ilvl w:val="0"/>
          <w:numId w:val="9"/>
        </w:numPr>
        <w:ind w:left="720" w:hanging="360"/>
        <w:contextualSpacing w:val="0"/>
        <w:jc w:val="both"/>
        <w:rPr>
          <w:rFonts w:ascii="Times New Roman" w:hAnsi="Times New Roman" w:cs="Times New Roman"/>
          <w:bCs/>
          <w:kern w:val="0"/>
          <w:szCs w:val="24"/>
        </w:rPr>
      </w:pPr>
      <w:r w:rsidRPr="0070105D">
        <w:rPr>
          <w:rFonts w:ascii="Times New Roman" w:hAnsi="Times New Roman" w:cs="Times New Roman"/>
          <w:bCs/>
          <w:kern w:val="0"/>
          <w:szCs w:val="24"/>
        </w:rPr>
        <w:t>Could not be lawfully purchased with funds from the state textbook fund.</w:t>
      </w:r>
    </w:p>
    <w:p w14:paraId="1ED0CE47" w14:textId="77777777" w:rsidR="0070105D" w:rsidRPr="0070105D" w:rsidRDefault="0070105D" w:rsidP="0070105D">
      <w:pPr>
        <w:jc w:val="both"/>
        <w:rPr>
          <w:rFonts w:ascii="Times New Roman" w:hAnsi="Times New Roman" w:cs="Times New Roman"/>
          <w:bCs/>
          <w:kern w:val="0"/>
          <w:szCs w:val="24"/>
        </w:rPr>
      </w:pPr>
    </w:p>
    <w:p w14:paraId="4B8647A5" w14:textId="77777777" w:rsidR="0070105D" w:rsidRPr="0070105D" w:rsidRDefault="0070105D" w:rsidP="0070105D">
      <w:pPr>
        <w:jc w:val="both"/>
        <w:rPr>
          <w:rFonts w:ascii="Times New Roman" w:hAnsi="Times New Roman" w:cs="Times New Roman"/>
          <w:bCs/>
          <w:kern w:val="0"/>
          <w:szCs w:val="24"/>
        </w:rPr>
      </w:pPr>
      <w:r w:rsidRPr="0070105D">
        <w:rPr>
          <w:rFonts w:ascii="Times New Roman" w:hAnsi="Times New Roman" w:cs="Times New Roman"/>
          <w:bCs/>
          <w:kern w:val="0"/>
          <w:szCs w:val="24"/>
        </w:rPr>
        <w:t>“Gift, favor, or service” does not include:</w:t>
      </w:r>
    </w:p>
    <w:p w14:paraId="79775436" w14:textId="77777777" w:rsidR="0070105D" w:rsidRPr="0070105D" w:rsidRDefault="0070105D" w:rsidP="0070105D">
      <w:pPr>
        <w:jc w:val="both"/>
        <w:rPr>
          <w:rFonts w:ascii="Times New Roman" w:hAnsi="Times New Roman" w:cs="Times New Roman"/>
          <w:bCs/>
          <w:kern w:val="0"/>
          <w:szCs w:val="24"/>
        </w:rPr>
      </w:pPr>
    </w:p>
    <w:p w14:paraId="71E6A28F" w14:textId="77777777" w:rsidR="0070105D" w:rsidRPr="0070105D" w:rsidRDefault="0070105D" w:rsidP="0070105D">
      <w:pPr>
        <w:pStyle w:val="ListParagraph"/>
        <w:numPr>
          <w:ilvl w:val="0"/>
          <w:numId w:val="10"/>
        </w:numPr>
        <w:ind w:left="720" w:hanging="360"/>
        <w:contextualSpacing w:val="0"/>
        <w:jc w:val="both"/>
        <w:rPr>
          <w:rFonts w:ascii="Times New Roman" w:hAnsi="Times New Roman" w:cs="Times New Roman"/>
          <w:bCs/>
          <w:kern w:val="0"/>
          <w:szCs w:val="24"/>
        </w:rPr>
      </w:pPr>
      <w:r w:rsidRPr="0070105D">
        <w:rPr>
          <w:rFonts w:ascii="Times New Roman" w:hAnsi="Times New Roman" w:cs="Times New Roman"/>
          <w:bCs/>
          <w:kern w:val="0"/>
          <w:szCs w:val="24"/>
        </w:rPr>
        <w:t>Staff development, in-service, or teacher training; or</w:t>
      </w:r>
    </w:p>
    <w:p w14:paraId="37F74D66" w14:textId="7B346F2F" w:rsidR="0070105D" w:rsidRPr="0070105D" w:rsidRDefault="00210028" w:rsidP="00167088">
      <w:pPr>
        <w:pStyle w:val="ListParagraph"/>
        <w:keepNext/>
        <w:numPr>
          <w:ilvl w:val="0"/>
          <w:numId w:val="10"/>
        </w:numPr>
        <w:ind w:left="720" w:hanging="360"/>
        <w:contextualSpacing w:val="0"/>
        <w:jc w:val="both"/>
        <w:rPr>
          <w:rFonts w:ascii="Times New Roman" w:hAnsi="Times New Roman" w:cs="Times New Roman"/>
          <w:bCs/>
          <w:kern w:val="0"/>
          <w:szCs w:val="24"/>
        </w:rPr>
      </w:pPr>
      <w:r>
        <w:rPr>
          <w:rFonts w:ascii="Times New Roman" w:hAnsi="Times New Roman" w:cs="Times New Roman"/>
          <w:bCs/>
          <w:kern w:val="0"/>
          <w:szCs w:val="24"/>
        </w:rPr>
        <w:t>Ancillary</w:t>
      </w:r>
      <w:r w:rsidRPr="0070105D">
        <w:rPr>
          <w:rFonts w:ascii="Times New Roman" w:hAnsi="Times New Roman" w:cs="Times New Roman"/>
          <w:bCs/>
          <w:kern w:val="0"/>
          <w:szCs w:val="24"/>
        </w:rPr>
        <w:t xml:space="preserve"> </w:t>
      </w:r>
      <w:r w:rsidR="0070105D" w:rsidRPr="0070105D">
        <w:rPr>
          <w:rFonts w:ascii="Times New Roman" w:hAnsi="Times New Roman" w:cs="Times New Roman"/>
          <w:bCs/>
          <w:kern w:val="0"/>
          <w:szCs w:val="24"/>
        </w:rPr>
        <w:t>materials, such as maps or worksheets, that convey information to the student or otherwise contribute to the learning process.</w:t>
      </w:r>
    </w:p>
    <w:p w14:paraId="256108DD" w14:textId="77777777" w:rsidR="0070105D" w:rsidRPr="0070105D" w:rsidRDefault="0070105D" w:rsidP="0070105D">
      <w:pPr>
        <w:jc w:val="both"/>
        <w:rPr>
          <w:rFonts w:ascii="Times New Roman" w:hAnsi="Times New Roman" w:cs="Times New Roman"/>
          <w:bCs/>
          <w:kern w:val="0"/>
          <w:szCs w:val="24"/>
        </w:rPr>
      </w:pPr>
    </w:p>
    <w:p w14:paraId="169DD2B7" w14:textId="23C8B456" w:rsidR="0070105D" w:rsidRDefault="0070105D" w:rsidP="0070105D">
      <w:pPr>
        <w:jc w:val="both"/>
        <w:outlineLvl w:val="0"/>
        <w:rPr>
          <w:rFonts w:ascii="Times New Roman" w:hAnsi="Times New Roman" w:cs="Times New Roman"/>
          <w:bCs/>
          <w:kern w:val="0"/>
          <w:szCs w:val="24"/>
        </w:rPr>
      </w:pPr>
      <w:r w:rsidRPr="00503CA6">
        <w:rPr>
          <w:rFonts w:ascii="Times New Roman" w:hAnsi="Times New Roman" w:cs="Times New Roman"/>
          <w:bCs/>
          <w:i/>
          <w:kern w:val="0"/>
          <w:szCs w:val="24"/>
        </w:rPr>
        <w:t>Education Code 31.152</w:t>
      </w:r>
      <w:r w:rsidR="00503CA6">
        <w:rPr>
          <w:rFonts w:ascii="Times New Roman" w:hAnsi="Times New Roman" w:cs="Times New Roman"/>
          <w:bCs/>
          <w:kern w:val="0"/>
          <w:szCs w:val="24"/>
        </w:rPr>
        <w:t>.</w:t>
      </w:r>
    </w:p>
    <w:p w14:paraId="7B882BD9" w14:textId="77777777" w:rsidR="005F4561" w:rsidRDefault="005F4561" w:rsidP="0070105D">
      <w:pPr>
        <w:jc w:val="both"/>
        <w:outlineLvl w:val="0"/>
        <w:rPr>
          <w:rFonts w:ascii="Times New Roman" w:hAnsi="Times New Roman" w:cs="Times New Roman"/>
          <w:bCs/>
          <w:kern w:val="0"/>
          <w:szCs w:val="24"/>
        </w:rPr>
      </w:pPr>
    </w:p>
    <w:p w14:paraId="32071D11" w14:textId="55F2EB1E" w:rsidR="005F4561" w:rsidRPr="005F4561" w:rsidRDefault="005F4561" w:rsidP="005F456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5F4561">
        <w:rPr>
          <w:rFonts w:ascii="Times New Roman" w:hAnsi="Times New Roman" w:cs="Times New Roman"/>
          <w:smallCaps/>
          <w:color w:val="000000" w:themeColor="text1"/>
          <w:kern w:val="0"/>
          <w:u w:val="single"/>
        </w:rPr>
        <w:t>Requests for Supplies</w:t>
      </w:r>
    </w:p>
    <w:p w14:paraId="6332C4D9" w14:textId="77777777" w:rsidR="005F4561" w:rsidRDefault="005F4561" w:rsidP="0070105D">
      <w:pPr>
        <w:jc w:val="both"/>
        <w:outlineLvl w:val="0"/>
        <w:rPr>
          <w:rFonts w:ascii="Times New Roman" w:hAnsi="Times New Roman" w:cs="Times New Roman"/>
          <w:bCs/>
          <w:kern w:val="0"/>
          <w:szCs w:val="24"/>
        </w:rPr>
      </w:pPr>
    </w:p>
    <w:p w14:paraId="2DB6A8B4" w14:textId="40F76C3E" w:rsidR="005F4561" w:rsidRDefault="005F4561" w:rsidP="0070105D">
      <w:pPr>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Employees should initiate requests for instructional supplies through the </w:t>
      </w:r>
      <w:proofErr w:type="gramStart"/>
      <w:r>
        <w:rPr>
          <w:rFonts w:ascii="Times New Roman" w:hAnsi="Times New Roman" w:cs="Times New Roman"/>
          <w:bCs/>
          <w:kern w:val="0"/>
          <w:szCs w:val="24"/>
        </w:rPr>
        <w:t>Principal</w:t>
      </w:r>
      <w:proofErr w:type="gramEnd"/>
      <w:r>
        <w:rPr>
          <w:rFonts w:ascii="Times New Roman" w:hAnsi="Times New Roman" w:cs="Times New Roman"/>
          <w:bCs/>
          <w:kern w:val="0"/>
          <w:szCs w:val="24"/>
        </w:rPr>
        <w:t>.</w:t>
      </w:r>
    </w:p>
    <w:p w14:paraId="5372BC22" w14:textId="77777777" w:rsidR="005F4561" w:rsidRDefault="005F4561" w:rsidP="0070105D">
      <w:pPr>
        <w:jc w:val="both"/>
        <w:outlineLvl w:val="0"/>
        <w:rPr>
          <w:rFonts w:ascii="Times New Roman" w:hAnsi="Times New Roman" w:cs="Times New Roman"/>
          <w:bCs/>
          <w:kern w:val="0"/>
          <w:szCs w:val="24"/>
        </w:rPr>
      </w:pPr>
    </w:p>
    <w:p w14:paraId="049C0ABF" w14:textId="475FB252" w:rsidR="00C639EA" w:rsidRPr="00C639EA" w:rsidRDefault="00C639EA" w:rsidP="00C639EA">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C639EA">
        <w:rPr>
          <w:rFonts w:ascii="Times New Roman" w:hAnsi="Times New Roman" w:cs="Times New Roman"/>
          <w:smallCaps/>
          <w:color w:val="000000" w:themeColor="text1"/>
          <w:kern w:val="0"/>
          <w:u w:val="single"/>
        </w:rPr>
        <w:t>Employee Training</w:t>
      </w:r>
    </w:p>
    <w:p w14:paraId="53498AD3" w14:textId="77777777" w:rsidR="00C639EA" w:rsidRDefault="00C639EA" w:rsidP="0070105D">
      <w:pPr>
        <w:jc w:val="both"/>
        <w:outlineLvl w:val="0"/>
        <w:rPr>
          <w:rFonts w:ascii="Times New Roman" w:hAnsi="Times New Roman" w:cs="Times New Roman"/>
          <w:bCs/>
          <w:kern w:val="0"/>
          <w:szCs w:val="24"/>
        </w:rPr>
      </w:pPr>
    </w:p>
    <w:p w14:paraId="3D48BC52" w14:textId="0807F6A7" w:rsidR="00C639EA" w:rsidRDefault="00C639EA" w:rsidP="0070105D">
      <w:pPr>
        <w:jc w:val="both"/>
        <w:outlineLvl w:val="0"/>
        <w:rPr>
          <w:rFonts w:ascii="Times New Roman" w:hAnsi="Times New Roman" w:cs="Times New Roman"/>
          <w:bCs/>
          <w:kern w:val="0"/>
          <w:szCs w:val="24"/>
        </w:rPr>
      </w:pPr>
      <w:r>
        <w:rPr>
          <w:rFonts w:ascii="Times New Roman" w:hAnsi="Times New Roman" w:cs="Times New Roman"/>
          <w:bCs/>
          <w:kern w:val="0"/>
          <w:szCs w:val="24"/>
        </w:rPr>
        <w:t>The Board shall require the employee responsible for ordering instructional materials to complete TEA-developed training in the use of the Instructional Materials Allotment and the use of the instructional materials ordering system. Training shall be completed in accordance with 19 TAC</w:t>
      </w:r>
      <w:r w:rsidR="00617356">
        <w:rPr>
          <w:rFonts w:ascii="Times New Roman" w:hAnsi="Times New Roman" w:cs="Times New Roman"/>
          <w:bCs/>
          <w:kern w:val="0"/>
          <w:szCs w:val="24"/>
        </w:rPr>
        <w:t> </w:t>
      </w:r>
      <w:r>
        <w:rPr>
          <w:rFonts w:ascii="Times New Roman" w:hAnsi="Times New Roman" w:cs="Times New Roman"/>
          <w:bCs/>
          <w:kern w:val="0"/>
          <w:szCs w:val="24"/>
        </w:rPr>
        <w:t xml:space="preserve">66.107(d). </w:t>
      </w:r>
    </w:p>
    <w:p w14:paraId="7154E2BA" w14:textId="77777777" w:rsidR="00C639EA" w:rsidRDefault="00C639EA" w:rsidP="0070105D">
      <w:pPr>
        <w:jc w:val="both"/>
        <w:outlineLvl w:val="0"/>
        <w:rPr>
          <w:rFonts w:ascii="Times New Roman" w:hAnsi="Times New Roman" w:cs="Times New Roman"/>
          <w:bCs/>
          <w:kern w:val="0"/>
          <w:szCs w:val="24"/>
        </w:rPr>
      </w:pPr>
    </w:p>
    <w:p w14:paraId="750E3B63" w14:textId="77777777" w:rsidR="00D7294A" w:rsidRPr="00D7294A" w:rsidRDefault="00D7294A" w:rsidP="00D7294A">
      <w:pPr>
        <w:rPr>
          <w:rFonts w:ascii="Times New Roman" w:hAnsi="Times New Roman" w:cs="Times New Roman"/>
          <w:szCs w:val="24"/>
        </w:rPr>
      </w:pPr>
    </w:p>
    <w:p w14:paraId="012B9CED" w14:textId="77777777" w:rsidR="00D7294A" w:rsidRPr="00D7294A" w:rsidRDefault="00D7294A" w:rsidP="00D7294A">
      <w:pPr>
        <w:rPr>
          <w:rFonts w:ascii="Times New Roman" w:hAnsi="Times New Roman" w:cs="Times New Roman"/>
          <w:szCs w:val="24"/>
        </w:rPr>
      </w:pPr>
    </w:p>
    <w:p w14:paraId="2514F1C2" w14:textId="77777777" w:rsidR="00D7294A" w:rsidRPr="00D7294A" w:rsidRDefault="00D7294A" w:rsidP="00D7294A">
      <w:pPr>
        <w:rPr>
          <w:rFonts w:ascii="Times New Roman" w:hAnsi="Times New Roman" w:cs="Times New Roman"/>
          <w:szCs w:val="24"/>
        </w:rPr>
      </w:pPr>
    </w:p>
    <w:p w14:paraId="12E997FC" w14:textId="77777777" w:rsidR="00D7294A" w:rsidRPr="00D7294A" w:rsidRDefault="00D7294A" w:rsidP="00D7294A">
      <w:pPr>
        <w:rPr>
          <w:rFonts w:ascii="Times New Roman" w:hAnsi="Times New Roman" w:cs="Times New Roman"/>
          <w:szCs w:val="24"/>
        </w:rPr>
      </w:pPr>
    </w:p>
    <w:p w14:paraId="715B4D00" w14:textId="77777777" w:rsidR="00D7294A" w:rsidRPr="00D7294A" w:rsidRDefault="00D7294A" w:rsidP="00D7294A">
      <w:pPr>
        <w:rPr>
          <w:rFonts w:ascii="Times New Roman" w:hAnsi="Times New Roman" w:cs="Times New Roman"/>
          <w:szCs w:val="24"/>
        </w:rPr>
      </w:pPr>
    </w:p>
    <w:p w14:paraId="353B456F" w14:textId="77777777" w:rsidR="00D7294A" w:rsidRPr="00D7294A" w:rsidRDefault="00D7294A" w:rsidP="00D7294A">
      <w:pPr>
        <w:rPr>
          <w:rFonts w:ascii="Times New Roman" w:hAnsi="Times New Roman" w:cs="Times New Roman"/>
          <w:szCs w:val="24"/>
        </w:rPr>
      </w:pPr>
    </w:p>
    <w:p w14:paraId="5D74B863" w14:textId="77777777" w:rsidR="00D7294A" w:rsidRPr="00D7294A" w:rsidRDefault="00D7294A" w:rsidP="00D7294A">
      <w:pPr>
        <w:rPr>
          <w:rFonts w:ascii="Times New Roman" w:hAnsi="Times New Roman" w:cs="Times New Roman"/>
          <w:szCs w:val="24"/>
        </w:rPr>
      </w:pPr>
    </w:p>
    <w:p w14:paraId="64DBD991" w14:textId="77777777" w:rsidR="00D7294A" w:rsidRPr="00D7294A" w:rsidRDefault="00D7294A" w:rsidP="00D7294A">
      <w:pPr>
        <w:rPr>
          <w:rFonts w:ascii="Times New Roman" w:hAnsi="Times New Roman" w:cs="Times New Roman"/>
          <w:szCs w:val="24"/>
        </w:rPr>
      </w:pPr>
    </w:p>
    <w:p w14:paraId="01A585AB" w14:textId="77777777" w:rsidR="00D7294A" w:rsidRPr="00D7294A" w:rsidRDefault="00D7294A" w:rsidP="00D7294A">
      <w:pPr>
        <w:rPr>
          <w:rFonts w:ascii="Times New Roman" w:hAnsi="Times New Roman" w:cs="Times New Roman"/>
          <w:szCs w:val="24"/>
        </w:rPr>
      </w:pPr>
    </w:p>
    <w:p w14:paraId="6300E250" w14:textId="77777777" w:rsidR="00D7294A" w:rsidRPr="00D7294A" w:rsidRDefault="00D7294A" w:rsidP="00D7294A">
      <w:pPr>
        <w:rPr>
          <w:rFonts w:ascii="Times New Roman" w:hAnsi="Times New Roman" w:cs="Times New Roman"/>
          <w:szCs w:val="24"/>
        </w:rPr>
      </w:pPr>
    </w:p>
    <w:p w14:paraId="24C0D15E" w14:textId="77777777" w:rsidR="00D7294A" w:rsidRPr="00D7294A" w:rsidRDefault="00D7294A" w:rsidP="00D7294A">
      <w:pPr>
        <w:rPr>
          <w:rFonts w:ascii="Times New Roman" w:hAnsi="Times New Roman" w:cs="Times New Roman"/>
          <w:szCs w:val="24"/>
        </w:rPr>
      </w:pPr>
    </w:p>
    <w:p w14:paraId="1363DE6B" w14:textId="77777777" w:rsidR="00D7294A" w:rsidRDefault="00D7294A" w:rsidP="00D7294A">
      <w:pPr>
        <w:rPr>
          <w:rFonts w:ascii="Times New Roman" w:hAnsi="Times New Roman" w:cs="Times New Roman"/>
          <w:bCs/>
          <w:kern w:val="0"/>
          <w:szCs w:val="24"/>
        </w:rPr>
      </w:pPr>
    </w:p>
    <w:p w14:paraId="51D55E91" w14:textId="77777777" w:rsidR="00D7294A" w:rsidRDefault="00D7294A" w:rsidP="00D7294A">
      <w:pPr>
        <w:rPr>
          <w:rFonts w:ascii="Times New Roman" w:hAnsi="Times New Roman" w:cs="Times New Roman"/>
          <w:bCs/>
          <w:kern w:val="0"/>
          <w:szCs w:val="24"/>
        </w:rPr>
      </w:pPr>
    </w:p>
    <w:p w14:paraId="04C586E6" w14:textId="28D4EB77" w:rsidR="00D7294A" w:rsidRPr="00D7294A" w:rsidRDefault="00D7294A" w:rsidP="00D7294A">
      <w:pPr>
        <w:tabs>
          <w:tab w:val="left" w:pos="2220"/>
        </w:tabs>
        <w:rPr>
          <w:rFonts w:ascii="Times New Roman" w:hAnsi="Times New Roman" w:cs="Times New Roman"/>
          <w:szCs w:val="24"/>
        </w:rPr>
      </w:pPr>
      <w:r>
        <w:rPr>
          <w:rFonts w:ascii="Times New Roman" w:hAnsi="Times New Roman" w:cs="Times New Roman"/>
          <w:szCs w:val="24"/>
        </w:rPr>
        <w:tab/>
      </w:r>
    </w:p>
    <w:sectPr w:rsidR="00D7294A" w:rsidRPr="00D7294A" w:rsidSect="00A824E7">
      <w:headerReference w:type="default" r:id="rId8"/>
      <w:footerReference w:type="default" r:id="rId9"/>
      <w:pgSz w:w="12240" w:h="15840" w:code="1"/>
      <w:pgMar w:top="1872"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5255A" w14:textId="77777777" w:rsidR="00753948" w:rsidRDefault="00753948" w:rsidP="004052A2">
      <w:r>
        <w:separator/>
      </w:r>
    </w:p>
  </w:endnote>
  <w:endnote w:type="continuationSeparator" w:id="0">
    <w:p w14:paraId="31042F31" w14:textId="77777777" w:rsidR="00753948" w:rsidRDefault="00753948"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6" w:type="dxa"/>
      <w:tblInd w:w="2" w:type="dxa"/>
      <w:tblCellMar>
        <w:left w:w="0" w:type="dxa"/>
        <w:right w:w="0" w:type="dxa"/>
      </w:tblCellMar>
      <w:tblLook w:val="00A0" w:firstRow="1" w:lastRow="0" w:firstColumn="1" w:lastColumn="0" w:noHBand="0" w:noVBand="0"/>
    </w:tblPr>
    <w:tblGrid>
      <w:gridCol w:w="5308"/>
      <w:gridCol w:w="1440"/>
      <w:gridCol w:w="3168"/>
    </w:tblGrid>
    <w:tr w:rsidR="007E36F3" w:rsidRPr="00A01DDF" w14:paraId="22B908C5" w14:textId="77777777" w:rsidTr="00A824E7">
      <w:trPr>
        <w:cantSplit/>
      </w:trPr>
      <w:tc>
        <w:tcPr>
          <w:tcW w:w="5308" w:type="dxa"/>
        </w:tcPr>
        <w:p w14:paraId="0B6E695C" w14:textId="30CAE065" w:rsidR="007E36F3" w:rsidRPr="00A01DDF" w:rsidRDefault="00A824E7"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9B26C4">
            <w:rPr>
              <w:rFonts w:ascii="Times New Roman" w:hAnsi="Times New Roman" w:cs="Times New Roman"/>
              <w:sz w:val="20"/>
              <w:szCs w:val="20"/>
            </w:rPr>
            <w:t>0</w:t>
          </w:r>
          <w:r w:rsidR="00432B9F">
            <w:rPr>
              <w:rFonts w:ascii="Times New Roman" w:hAnsi="Times New Roman" w:cs="Times New Roman"/>
              <w:sz w:val="20"/>
              <w:szCs w:val="20"/>
            </w:rPr>
            <w:t>1-</w:t>
          </w:r>
          <w:r w:rsidR="009B26C4">
            <w:rPr>
              <w:rFonts w:ascii="Times New Roman" w:hAnsi="Times New Roman" w:cs="Times New Roman"/>
              <w:sz w:val="20"/>
              <w:szCs w:val="20"/>
            </w:rPr>
            <w:t>09</w:t>
          </w:r>
          <w:r w:rsidR="00DC0421">
            <w:rPr>
              <w:rFonts w:ascii="Times New Roman" w:hAnsi="Times New Roman" w:cs="Times New Roman"/>
              <w:sz w:val="20"/>
              <w:szCs w:val="20"/>
            </w:rPr>
            <w:t>-202</w:t>
          </w:r>
          <w:r w:rsidR="009B26C4">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C541E7">
            <w:rPr>
              <w:rFonts w:ascii="Times New Roman" w:hAnsi="Times New Roman" w:cs="Times New Roman"/>
              <w:noProof/>
              <w:sz w:val="20"/>
              <w:szCs w:val="20"/>
            </w:rPr>
            <w:t>4</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C541E7">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7E36F3" w:rsidRPr="00A01DDF" w14:paraId="7AAEABF7" w14:textId="77777777" w:rsidTr="00A824E7">
      <w:trPr>
        <w:cantSplit/>
      </w:trPr>
      <w:tc>
        <w:tcPr>
          <w:tcW w:w="530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A824E7">
      <w:trPr>
        <w:cantSplit/>
      </w:trPr>
      <w:tc>
        <w:tcPr>
          <w:tcW w:w="5308" w:type="dxa"/>
        </w:tcPr>
        <w:p w14:paraId="11473FFC" w14:textId="43F3C540" w:rsidR="007E36F3" w:rsidRDefault="00896DC0">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824E7">
            <w:rPr>
              <w:rFonts w:ascii="Times New Roman" w:hAnsi="Times New Roman" w:cs="Times New Roman"/>
              <w:sz w:val="20"/>
              <w:szCs w:val="20"/>
            </w:rPr>
            <w:t xml:space="preserve">March 31, </w:t>
          </w:r>
          <w:proofErr w:type="gramStart"/>
          <w:r w:rsidR="00A824E7">
            <w:rPr>
              <w:rFonts w:ascii="Times New Roman" w:hAnsi="Times New Roman" w:cs="Times New Roman"/>
              <w:sz w:val="20"/>
              <w:szCs w:val="20"/>
            </w:rPr>
            <w:t>2022</w:t>
          </w:r>
          <w:proofErr w:type="gramEnd"/>
          <w:r w:rsidR="00617356">
            <w:rPr>
              <w:rFonts w:ascii="Times New Roman" w:hAnsi="Times New Roman" w:cs="Times New Roman"/>
              <w:sz w:val="20"/>
              <w:szCs w:val="20"/>
            </w:rPr>
            <w:t xml:space="preserve"> </w:t>
          </w:r>
          <w:r>
            <w:rPr>
              <w:rFonts w:ascii="Times New Roman" w:hAnsi="Times New Roman" w:cs="Times New Roman"/>
              <w:sz w:val="20"/>
              <w:szCs w:val="20"/>
            </w:rPr>
            <w:t>Schulman, Lopez, Hoffer and Adelstein, LLP</w:t>
          </w:r>
        </w:p>
        <w:p w14:paraId="1A08191F" w14:textId="3458C259" w:rsidR="00896DC0" w:rsidRPr="00A01DDF" w:rsidRDefault="00896DC0">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4C249ABC" w:rsidR="007E36F3" w:rsidRPr="00A01DDF" w:rsidRDefault="00896DC0"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4E11CD92" wp14:editId="2D0E3D70">
                <wp:simplePos x="0" y="0"/>
                <wp:positionH relativeFrom="column">
                  <wp:posOffset>1188890</wp:posOffset>
                </wp:positionH>
                <wp:positionV relativeFrom="paragraph">
                  <wp:posOffset>2685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321C277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AC638" w14:textId="77777777" w:rsidR="00753948" w:rsidRDefault="00753948" w:rsidP="004052A2">
      <w:r>
        <w:separator/>
      </w:r>
    </w:p>
  </w:footnote>
  <w:footnote w:type="continuationSeparator" w:id="0">
    <w:p w14:paraId="541DCB4C" w14:textId="77777777" w:rsidR="00753948" w:rsidRDefault="00753948"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5B4A1FAD" w:rsidR="007E36F3" w:rsidRPr="00AA4E26" w:rsidRDefault="00D7294A" w:rsidP="006D1E0B">
          <w:pPr>
            <w:pStyle w:val="Header"/>
            <w:rPr>
              <w:rFonts w:ascii="Times New Roman" w:hAnsi="Times New Roman" w:cs="Times New Roman"/>
              <w:b/>
              <w:bCs/>
              <w:szCs w:val="24"/>
            </w:rPr>
          </w:pPr>
          <w:r>
            <w:rPr>
              <w:rFonts w:ascii="Times New Roman" w:hAnsi="Times New Roman" w:cs="Times New Roman"/>
              <w:b/>
              <w:bCs/>
              <w:szCs w:val="24"/>
            </w:rPr>
            <w:t>H</w:t>
          </w:r>
          <w:r w:rsidR="009B26C4">
            <w:rPr>
              <w:rFonts w:ascii="Times New Roman" w:hAnsi="Times New Roman" w:cs="Times New Roman"/>
              <w:b/>
              <w:bCs/>
              <w:szCs w:val="24"/>
            </w:rPr>
            <w:t>ENRY FORD LEARNING INSTITUTE</w:t>
          </w:r>
          <w:r w:rsidR="00617356">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2A1B77CB" w:rsidR="00D4776F" w:rsidRPr="00AA4E26" w:rsidRDefault="00297083" w:rsidP="002B17E2">
          <w:pPr>
            <w:pStyle w:val="Header"/>
            <w:rPr>
              <w:rFonts w:ascii="Times New Roman" w:hAnsi="Times New Roman" w:cs="Times New Roman"/>
              <w:szCs w:val="24"/>
            </w:rPr>
          </w:pPr>
          <w:r>
            <w:rPr>
              <w:rFonts w:ascii="Times New Roman" w:hAnsi="Times New Roman" w:cs="Times New Roman"/>
              <w:szCs w:val="24"/>
            </w:rPr>
            <w:t>SELECTION AND ADOPTION OF INSTRUCTIONAL MATERIALS</w:t>
          </w:r>
        </w:p>
      </w:tc>
      <w:tc>
        <w:tcPr>
          <w:tcW w:w="1872" w:type="dxa"/>
        </w:tcPr>
        <w:p w14:paraId="54B9E97A" w14:textId="6A06D880"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297083">
            <w:rPr>
              <w:rFonts w:ascii="Times New Roman" w:hAnsi="Times New Roman" w:cs="Times New Roman"/>
              <w:szCs w:val="24"/>
            </w:rPr>
            <w:t>7</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46930F3"/>
    <w:multiLevelType w:val="multilevel"/>
    <w:tmpl w:val="12FCD586"/>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C4344"/>
    <w:multiLevelType w:val="hybridMultilevel"/>
    <w:tmpl w:val="7BDE9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060C89"/>
    <w:multiLevelType w:val="multilevel"/>
    <w:tmpl w:val="4D02CC88"/>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0B000BB"/>
    <w:multiLevelType w:val="multilevel"/>
    <w:tmpl w:val="AC42C9D4"/>
    <w:lvl w:ilvl="0">
      <w:start w:val="1"/>
      <w:numFmt w:val="decimal"/>
      <w:suff w:val="space"/>
      <w:lvlText w:val="Sec. %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9" w15:restartNumberingAfterBreak="0">
    <w:nsid w:val="3EC831E9"/>
    <w:multiLevelType w:val="hybridMultilevel"/>
    <w:tmpl w:val="831C4E36"/>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656783"/>
    <w:multiLevelType w:val="hybridMultilevel"/>
    <w:tmpl w:val="59F213AE"/>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7C001A"/>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94936DB"/>
    <w:multiLevelType w:val="hybridMultilevel"/>
    <w:tmpl w:val="4ADA1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440CC7"/>
    <w:multiLevelType w:val="hybridMultilevel"/>
    <w:tmpl w:val="147E9CE2"/>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6270785">
    <w:abstractNumId w:val="2"/>
  </w:num>
  <w:num w:numId="2" w16cid:durableId="1590234103">
    <w:abstractNumId w:val="8"/>
  </w:num>
  <w:num w:numId="3" w16cid:durableId="930354949">
    <w:abstractNumId w:val="7"/>
  </w:num>
  <w:num w:numId="4" w16cid:durableId="1838839155">
    <w:abstractNumId w:val="14"/>
  </w:num>
  <w:num w:numId="5" w16cid:durableId="468790832">
    <w:abstractNumId w:val="11"/>
  </w:num>
  <w:num w:numId="6" w16cid:durableId="1175265744">
    <w:abstractNumId w:val="1"/>
  </w:num>
  <w:num w:numId="7" w16cid:durableId="1158182181">
    <w:abstractNumId w:val="10"/>
  </w:num>
  <w:num w:numId="8" w16cid:durableId="854733943">
    <w:abstractNumId w:val="9"/>
  </w:num>
  <w:num w:numId="9" w16cid:durableId="871846663">
    <w:abstractNumId w:val="16"/>
  </w:num>
  <w:num w:numId="10" w16cid:durableId="81804572">
    <w:abstractNumId w:val="12"/>
  </w:num>
  <w:num w:numId="11" w16cid:durableId="1301955247">
    <w:abstractNumId w:val="5"/>
  </w:num>
  <w:num w:numId="12" w16cid:durableId="588152144">
    <w:abstractNumId w:val="3"/>
  </w:num>
  <w:num w:numId="13" w16cid:durableId="958142362">
    <w:abstractNumId w:val="15"/>
  </w:num>
  <w:num w:numId="14" w16cid:durableId="146824668">
    <w:abstractNumId w:val="6"/>
  </w:num>
  <w:num w:numId="15" w16cid:durableId="1370109035">
    <w:abstractNumId w:val="0"/>
  </w:num>
  <w:num w:numId="16" w16cid:durableId="1166936770">
    <w:abstractNumId w:val="4"/>
  </w:num>
  <w:num w:numId="17" w16cid:durableId="453404135">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4799"/>
    <w:rsid w:val="00005043"/>
    <w:rsid w:val="0000659A"/>
    <w:rsid w:val="000127AC"/>
    <w:rsid w:val="00013745"/>
    <w:rsid w:val="0001397E"/>
    <w:rsid w:val="00016DB4"/>
    <w:rsid w:val="000216D9"/>
    <w:rsid w:val="000220C9"/>
    <w:rsid w:val="00022A56"/>
    <w:rsid w:val="00023385"/>
    <w:rsid w:val="0002434F"/>
    <w:rsid w:val="00024A13"/>
    <w:rsid w:val="00024E6D"/>
    <w:rsid w:val="00026BC8"/>
    <w:rsid w:val="000277A6"/>
    <w:rsid w:val="00031401"/>
    <w:rsid w:val="000361BF"/>
    <w:rsid w:val="00036D61"/>
    <w:rsid w:val="0004106C"/>
    <w:rsid w:val="000416D1"/>
    <w:rsid w:val="00047177"/>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66D1"/>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02"/>
    <w:rsid w:val="00145876"/>
    <w:rsid w:val="0015155E"/>
    <w:rsid w:val="001560A5"/>
    <w:rsid w:val="001567EA"/>
    <w:rsid w:val="001609DC"/>
    <w:rsid w:val="00161C55"/>
    <w:rsid w:val="00167088"/>
    <w:rsid w:val="00171229"/>
    <w:rsid w:val="0017177B"/>
    <w:rsid w:val="00172C67"/>
    <w:rsid w:val="00175187"/>
    <w:rsid w:val="00175E74"/>
    <w:rsid w:val="0017601B"/>
    <w:rsid w:val="00181158"/>
    <w:rsid w:val="00185D55"/>
    <w:rsid w:val="00187FE0"/>
    <w:rsid w:val="00193349"/>
    <w:rsid w:val="00194EAC"/>
    <w:rsid w:val="00196ADE"/>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0902"/>
    <w:rsid w:val="00201ADF"/>
    <w:rsid w:val="00201FEC"/>
    <w:rsid w:val="00202D1B"/>
    <w:rsid w:val="002060F2"/>
    <w:rsid w:val="00206698"/>
    <w:rsid w:val="00206810"/>
    <w:rsid w:val="00210028"/>
    <w:rsid w:val="0021030C"/>
    <w:rsid w:val="00211032"/>
    <w:rsid w:val="00213036"/>
    <w:rsid w:val="00214657"/>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7AC"/>
    <w:rsid w:val="00317393"/>
    <w:rsid w:val="00317992"/>
    <w:rsid w:val="00325151"/>
    <w:rsid w:val="00326346"/>
    <w:rsid w:val="00327A88"/>
    <w:rsid w:val="00341070"/>
    <w:rsid w:val="00342E38"/>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C5B90"/>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2B9F"/>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84719"/>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5D3"/>
    <w:rsid w:val="004D7E46"/>
    <w:rsid w:val="004E5823"/>
    <w:rsid w:val="004F06BE"/>
    <w:rsid w:val="004F5B19"/>
    <w:rsid w:val="004F5DE7"/>
    <w:rsid w:val="004F7B2E"/>
    <w:rsid w:val="00502EE1"/>
    <w:rsid w:val="005030F3"/>
    <w:rsid w:val="00503CA6"/>
    <w:rsid w:val="00504771"/>
    <w:rsid w:val="00510711"/>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9CF"/>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4561"/>
    <w:rsid w:val="005F533F"/>
    <w:rsid w:val="005F644B"/>
    <w:rsid w:val="005F7F07"/>
    <w:rsid w:val="006009A4"/>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356"/>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6F3"/>
    <w:rsid w:val="00657FBF"/>
    <w:rsid w:val="00664309"/>
    <w:rsid w:val="00664C7A"/>
    <w:rsid w:val="00667F9E"/>
    <w:rsid w:val="00671884"/>
    <w:rsid w:val="00672F02"/>
    <w:rsid w:val="00674ADB"/>
    <w:rsid w:val="00683DB2"/>
    <w:rsid w:val="006842F7"/>
    <w:rsid w:val="006849E5"/>
    <w:rsid w:val="0068690E"/>
    <w:rsid w:val="00687FE9"/>
    <w:rsid w:val="00691B16"/>
    <w:rsid w:val="00691CDD"/>
    <w:rsid w:val="00692472"/>
    <w:rsid w:val="00692D8F"/>
    <w:rsid w:val="00694B74"/>
    <w:rsid w:val="006950B9"/>
    <w:rsid w:val="00695477"/>
    <w:rsid w:val="00696E37"/>
    <w:rsid w:val="006970C2"/>
    <w:rsid w:val="00697671"/>
    <w:rsid w:val="006977F2"/>
    <w:rsid w:val="006A0566"/>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AB4"/>
    <w:rsid w:val="00736349"/>
    <w:rsid w:val="007418C7"/>
    <w:rsid w:val="007433A5"/>
    <w:rsid w:val="00743888"/>
    <w:rsid w:val="00744A72"/>
    <w:rsid w:val="00745298"/>
    <w:rsid w:val="00745D85"/>
    <w:rsid w:val="00747881"/>
    <w:rsid w:val="00747FAB"/>
    <w:rsid w:val="007512A9"/>
    <w:rsid w:val="00753948"/>
    <w:rsid w:val="00760287"/>
    <w:rsid w:val="00760F0C"/>
    <w:rsid w:val="007639ED"/>
    <w:rsid w:val="0076436F"/>
    <w:rsid w:val="00766085"/>
    <w:rsid w:val="00766B20"/>
    <w:rsid w:val="007720EF"/>
    <w:rsid w:val="00772D13"/>
    <w:rsid w:val="00775897"/>
    <w:rsid w:val="007830ED"/>
    <w:rsid w:val="00783BED"/>
    <w:rsid w:val="007873E8"/>
    <w:rsid w:val="0078745E"/>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4734"/>
    <w:rsid w:val="00880505"/>
    <w:rsid w:val="008812F4"/>
    <w:rsid w:val="008827B8"/>
    <w:rsid w:val="008852D5"/>
    <w:rsid w:val="00886C1F"/>
    <w:rsid w:val="00892E6B"/>
    <w:rsid w:val="00894426"/>
    <w:rsid w:val="00894793"/>
    <w:rsid w:val="008959D9"/>
    <w:rsid w:val="00896DC0"/>
    <w:rsid w:val="008A717D"/>
    <w:rsid w:val="008A7595"/>
    <w:rsid w:val="008B3003"/>
    <w:rsid w:val="008B30BA"/>
    <w:rsid w:val="008B5D32"/>
    <w:rsid w:val="008B7F30"/>
    <w:rsid w:val="008C1BA3"/>
    <w:rsid w:val="008C1D3A"/>
    <w:rsid w:val="008D1B1F"/>
    <w:rsid w:val="008D2844"/>
    <w:rsid w:val="008D3C47"/>
    <w:rsid w:val="008D3FF0"/>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4FDF"/>
    <w:rsid w:val="00936EA7"/>
    <w:rsid w:val="00941E95"/>
    <w:rsid w:val="00943809"/>
    <w:rsid w:val="00944512"/>
    <w:rsid w:val="00945F55"/>
    <w:rsid w:val="009500D6"/>
    <w:rsid w:val="0095055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26C4"/>
    <w:rsid w:val="009B6177"/>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14D4A"/>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07D"/>
    <w:rsid w:val="00A61279"/>
    <w:rsid w:val="00A61C13"/>
    <w:rsid w:val="00A62783"/>
    <w:rsid w:val="00A627F1"/>
    <w:rsid w:val="00A63C13"/>
    <w:rsid w:val="00A71B5E"/>
    <w:rsid w:val="00A73903"/>
    <w:rsid w:val="00A739E9"/>
    <w:rsid w:val="00A753CD"/>
    <w:rsid w:val="00A8021E"/>
    <w:rsid w:val="00A816A5"/>
    <w:rsid w:val="00A81F70"/>
    <w:rsid w:val="00A8231C"/>
    <w:rsid w:val="00A824E7"/>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86EE5"/>
    <w:rsid w:val="00B915EB"/>
    <w:rsid w:val="00B9163A"/>
    <w:rsid w:val="00B92B97"/>
    <w:rsid w:val="00B95237"/>
    <w:rsid w:val="00B97220"/>
    <w:rsid w:val="00BA5B95"/>
    <w:rsid w:val="00BA680E"/>
    <w:rsid w:val="00BA6E31"/>
    <w:rsid w:val="00BA6FE6"/>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9B2"/>
    <w:rsid w:val="00C330B8"/>
    <w:rsid w:val="00C35362"/>
    <w:rsid w:val="00C353A9"/>
    <w:rsid w:val="00C35A2A"/>
    <w:rsid w:val="00C36282"/>
    <w:rsid w:val="00C36BC2"/>
    <w:rsid w:val="00C36F14"/>
    <w:rsid w:val="00C5097A"/>
    <w:rsid w:val="00C53CFB"/>
    <w:rsid w:val="00C541E7"/>
    <w:rsid w:val="00C54D82"/>
    <w:rsid w:val="00C5557E"/>
    <w:rsid w:val="00C5606B"/>
    <w:rsid w:val="00C570C8"/>
    <w:rsid w:val="00C61157"/>
    <w:rsid w:val="00C639EA"/>
    <w:rsid w:val="00C66E54"/>
    <w:rsid w:val="00C71F85"/>
    <w:rsid w:val="00C73699"/>
    <w:rsid w:val="00C74AB4"/>
    <w:rsid w:val="00C767C9"/>
    <w:rsid w:val="00C76AF4"/>
    <w:rsid w:val="00C82052"/>
    <w:rsid w:val="00C841B2"/>
    <w:rsid w:val="00C869BB"/>
    <w:rsid w:val="00C90E54"/>
    <w:rsid w:val="00C92C86"/>
    <w:rsid w:val="00C950D4"/>
    <w:rsid w:val="00C958FA"/>
    <w:rsid w:val="00CA0878"/>
    <w:rsid w:val="00CA6D81"/>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030"/>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042"/>
    <w:rsid w:val="00D60593"/>
    <w:rsid w:val="00D61098"/>
    <w:rsid w:val="00D61841"/>
    <w:rsid w:val="00D6572B"/>
    <w:rsid w:val="00D70AD3"/>
    <w:rsid w:val="00D7294A"/>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42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2970"/>
    <w:rsid w:val="00E83B63"/>
    <w:rsid w:val="00E85E86"/>
    <w:rsid w:val="00E8696B"/>
    <w:rsid w:val="00E86E8C"/>
    <w:rsid w:val="00E900C5"/>
    <w:rsid w:val="00E90214"/>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7450"/>
    <w:rsid w:val="00F43BB7"/>
    <w:rsid w:val="00F4750D"/>
    <w:rsid w:val="00F50CDE"/>
    <w:rsid w:val="00F51C16"/>
    <w:rsid w:val="00F521D6"/>
    <w:rsid w:val="00F52883"/>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6D95"/>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5440">
      <w:bodyDiv w:val="1"/>
      <w:marLeft w:val="0"/>
      <w:marRight w:val="0"/>
      <w:marTop w:val="0"/>
      <w:marBottom w:val="0"/>
      <w:divBdr>
        <w:top w:val="none" w:sz="0" w:space="0" w:color="auto"/>
        <w:left w:val="none" w:sz="0" w:space="0" w:color="auto"/>
        <w:bottom w:val="none" w:sz="0" w:space="0" w:color="auto"/>
        <w:right w:val="none" w:sz="0" w:space="0" w:color="auto"/>
      </w:divBdr>
    </w:div>
    <w:div w:id="119801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839FF-D435-0F41-8211-1CE8BD606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2023-11-30T17:25:00Z</dcterms:created>
  <dcterms:modified xsi:type="dcterms:W3CDTF">2023-11-30T17:25:00Z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