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F9D59" w14:textId="77777777" w:rsidR="00EC0173" w:rsidRPr="00EC0173" w:rsidRDefault="00EC0173" w:rsidP="00EC017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EC0173">
        <w:rPr>
          <w:rFonts w:ascii="Times New Roman" w:hAnsi="Times New Roman" w:cs="Times New Roman"/>
          <w:smallCaps/>
          <w:color w:val="000000" w:themeColor="text1"/>
          <w:kern w:val="0"/>
          <w:u w:val="single"/>
        </w:rPr>
        <w:t>Personnel Duties</w:t>
      </w:r>
    </w:p>
    <w:p w14:paraId="0CB6D252" w14:textId="77777777" w:rsidR="00EC0173" w:rsidRDefault="00EC0173" w:rsidP="00EC0173">
      <w:pPr>
        <w:jc w:val="both"/>
        <w:rPr>
          <w:rFonts w:ascii="Times New Roman" w:hAnsi="Times New Roman" w:cs="Times New Roman"/>
          <w:bCs/>
          <w:kern w:val="0"/>
          <w:szCs w:val="24"/>
        </w:rPr>
      </w:pPr>
    </w:p>
    <w:p w14:paraId="5BF423AA" w14:textId="2413E309" w:rsidR="00EC0173" w:rsidRPr="00EC0173" w:rsidRDefault="00EC0173" w:rsidP="00EC0173">
      <w:pPr>
        <w:jc w:val="both"/>
        <w:rPr>
          <w:rFonts w:ascii="Times New Roman" w:hAnsi="Times New Roman" w:cs="Times New Roman"/>
          <w:bCs/>
          <w:kern w:val="0"/>
          <w:szCs w:val="24"/>
        </w:rPr>
      </w:pPr>
      <w:r w:rsidRPr="00EC0173">
        <w:rPr>
          <w:rFonts w:ascii="Times New Roman" w:hAnsi="Times New Roman" w:cs="Times New Roman"/>
          <w:bCs/>
          <w:kern w:val="0"/>
          <w:szCs w:val="24"/>
        </w:rPr>
        <w:t xml:space="preserve">The Superintendent </w:t>
      </w:r>
      <w:r w:rsidR="009D4194">
        <w:rPr>
          <w:rFonts w:ascii="Times New Roman" w:hAnsi="Times New Roman" w:cs="Times New Roman"/>
          <w:bCs/>
          <w:kern w:val="0"/>
          <w:szCs w:val="24"/>
        </w:rPr>
        <w:t xml:space="preserve">or designee </w:t>
      </w:r>
      <w:r w:rsidRPr="00EC0173">
        <w:rPr>
          <w:rFonts w:ascii="Times New Roman" w:hAnsi="Times New Roman" w:cs="Times New Roman"/>
          <w:bCs/>
          <w:kern w:val="0"/>
          <w:szCs w:val="24"/>
        </w:rPr>
        <w:t xml:space="preserve">shall define the qualifications, duties, and responsibilities of all positions and shall ensure that job descriptions are current and accessible to employees and supervisors.  </w:t>
      </w:r>
    </w:p>
    <w:p w14:paraId="400923C6" w14:textId="77777777" w:rsidR="00EC0173" w:rsidRPr="00EC0173" w:rsidRDefault="00EC0173" w:rsidP="00EC0173">
      <w:pPr>
        <w:jc w:val="both"/>
        <w:rPr>
          <w:rFonts w:ascii="Times New Roman" w:hAnsi="Times New Roman" w:cs="Times New Roman"/>
          <w:bCs/>
          <w:kern w:val="0"/>
          <w:szCs w:val="24"/>
        </w:rPr>
      </w:pPr>
    </w:p>
    <w:p w14:paraId="39AE35CD" w14:textId="77777777" w:rsidR="00EC0173" w:rsidRPr="00EC0173" w:rsidRDefault="00EC0173" w:rsidP="00EC017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EC0173">
        <w:rPr>
          <w:rFonts w:ascii="Times New Roman" w:hAnsi="Times New Roman" w:cs="Times New Roman"/>
          <w:smallCaps/>
          <w:color w:val="000000" w:themeColor="text1"/>
          <w:kern w:val="0"/>
          <w:u w:val="single"/>
        </w:rPr>
        <w:t>Posting Vacancies</w:t>
      </w:r>
    </w:p>
    <w:p w14:paraId="76B18852" w14:textId="77777777" w:rsidR="00EC0173" w:rsidRDefault="00EC0173" w:rsidP="00EC0173">
      <w:pPr>
        <w:jc w:val="both"/>
        <w:rPr>
          <w:rFonts w:ascii="Times New Roman" w:hAnsi="Times New Roman" w:cs="Times New Roman"/>
          <w:bCs/>
          <w:kern w:val="0"/>
          <w:szCs w:val="24"/>
        </w:rPr>
      </w:pPr>
    </w:p>
    <w:p w14:paraId="6B52CF43" w14:textId="5C3D937D" w:rsidR="00EC0173" w:rsidRPr="00384CB9" w:rsidRDefault="00EC0173" w:rsidP="00EC0173">
      <w:pPr>
        <w:jc w:val="both"/>
        <w:rPr>
          <w:rFonts w:ascii="Times New Roman" w:hAnsi="Times New Roman" w:cs="Times New Roman"/>
          <w:bCs/>
          <w:kern w:val="0"/>
          <w:szCs w:val="24"/>
        </w:rPr>
      </w:pPr>
      <w:r w:rsidRPr="00EC0173">
        <w:rPr>
          <w:rFonts w:ascii="Times New Roman" w:hAnsi="Times New Roman" w:cs="Times New Roman"/>
          <w:bCs/>
          <w:kern w:val="0"/>
          <w:szCs w:val="24"/>
        </w:rPr>
        <w:t xml:space="preserve">The Superintendent or designee shall establish guidelines for advertising employment </w:t>
      </w:r>
      <w:r w:rsidRPr="00384CB9">
        <w:rPr>
          <w:rFonts w:ascii="Times New Roman" w:hAnsi="Times New Roman" w:cs="Times New Roman"/>
          <w:bCs/>
          <w:kern w:val="0"/>
          <w:szCs w:val="24"/>
        </w:rPr>
        <w:t>opportunities and posting notices of vacancies, which shall advance the commitment of</w:t>
      </w:r>
      <w:r w:rsidR="009663CA" w:rsidRPr="00384CB9">
        <w:rPr>
          <w:rFonts w:ascii="Times New Roman" w:hAnsi="Times New Roman" w:cs="Times New Roman"/>
          <w:bCs/>
          <w:kern w:val="0"/>
          <w:szCs w:val="24"/>
        </w:rPr>
        <w:t xml:space="preserve"> </w:t>
      </w:r>
      <w:r w:rsidR="009167D7">
        <w:rPr>
          <w:rFonts w:ascii="Times New Roman" w:hAnsi="Times New Roman" w:cs="Times New Roman"/>
          <w:bCs/>
          <w:kern w:val="0"/>
          <w:szCs w:val="24"/>
        </w:rPr>
        <w:t>Henry Ford Academy Alameda School for Art + Design Charter School</w:t>
      </w:r>
      <w:r w:rsidR="009663CA" w:rsidRPr="00384CB9">
        <w:rPr>
          <w:rFonts w:ascii="Times New Roman" w:hAnsi="Times New Roman" w:cs="Times New Roman"/>
          <w:bCs/>
          <w:kern w:val="0"/>
          <w:szCs w:val="24"/>
        </w:rPr>
        <w:t xml:space="preserve"> </w:t>
      </w:r>
      <w:r w:rsidRPr="00384CB9">
        <w:rPr>
          <w:rFonts w:ascii="Times New Roman" w:hAnsi="Times New Roman" w:cs="Times New Roman"/>
          <w:bCs/>
          <w:kern w:val="0"/>
          <w:szCs w:val="24"/>
        </w:rPr>
        <w:t xml:space="preserve">to equal opportunity employment and to recruit well-qualified candidates. Current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employees may apply for any vacancy for which they qualify.</w:t>
      </w:r>
    </w:p>
    <w:p w14:paraId="62E63CB7" w14:textId="77777777" w:rsidR="00EC0173" w:rsidRPr="00384CB9" w:rsidRDefault="00EC0173" w:rsidP="00EC0173">
      <w:pPr>
        <w:jc w:val="both"/>
        <w:rPr>
          <w:rFonts w:ascii="Times New Roman" w:hAnsi="Times New Roman" w:cs="Times New Roman"/>
          <w:bCs/>
          <w:kern w:val="0"/>
          <w:szCs w:val="24"/>
        </w:rPr>
      </w:pPr>
    </w:p>
    <w:p w14:paraId="35B43097" w14:textId="77777777" w:rsidR="00EC0173" w:rsidRPr="00384CB9" w:rsidRDefault="00EC0173" w:rsidP="00EC017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84CB9">
        <w:rPr>
          <w:rFonts w:ascii="Times New Roman" w:hAnsi="Times New Roman" w:cs="Times New Roman"/>
          <w:smallCaps/>
          <w:color w:val="000000" w:themeColor="text1"/>
          <w:kern w:val="0"/>
          <w:u w:val="single"/>
        </w:rPr>
        <w:t>Applications</w:t>
      </w:r>
    </w:p>
    <w:p w14:paraId="03FECB2D" w14:textId="77777777" w:rsidR="00EC0173" w:rsidRPr="00384CB9" w:rsidRDefault="00EC0173" w:rsidP="00EC0173">
      <w:pPr>
        <w:jc w:val="both"/>
        <w:rPr>
          <w:rFonts w:ascii="Times New Roman" w:hAnsi="Times New Roman" w:cs="Times New Roman"/>
          <w:bCs/>
          <w:kern w:val="0"/>
          <w:szCs w:val="24"/>
        </w:rPr>
      </w:pPr>
    </w:p>
    <w:p w14:paraId="5CB8F136" w14:textId="340E7A9D" w:rsidR="00EC0173" w:rsidRPr="00384CB9" w:rsidRDefault="00EC0173" w:rsidP="00EC0173">
      <w:p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All applicants shall complete the application form supplied by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Information on applications shall be confirmed before hiring or as soon as possible thereafter.  </w:t>
      </w:r>
    </w:p>
    <w:p w14:paraId="3E0A9516" w14:textId="77777777" w:rsidR="00EC0173" w:rsidRPr="00384CB9" w:rsidRDefault="00EC0173" w:rsidP="00EC0173">
      <w:pPr>
        <w:jc w:val="both"/>
        <w:rPr>
          <w:rFonts w:ascii="Times New Roman" w:hAnsi="Times New Roman" w:cs="Times New Roman"/>
          <w:bCs/>
          <w:kern w:val="0"/>
          <w:szCs w:val="24"/>
        </w:rPr>
      </w:pPr>
    </w:p>
    <w:p w14:paraId="3706391F" w14:textId="77777777" w:rsidR="00EC0173" w:rsidRPr="00384CB9" w:rsidRDefault="00EC0173" w:rsidP="00EC017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84CB9">
        <w:rPr>
          <w:rFonts w:ascii="Times New Roman" w:hAnsi="Times New Roman" w:cs="Times New Roman"/>
          <w:smallCaps/>
          <w:color w:val="000000" w:themeColor="text1"/>
          <w:kern w:val="0"/>
          <w:u w:val="single"/>
        </w:rPr>
        <w:t>New Hires</w:t>
      </w:r>
    </w:p>
    <w:p w14:paraId="7586CCA5" w14:textId="77777777" w:rsidR="009663CA" w:rsidRPr="00384CB9" w:rsidRDefault="009663CA" w:rsidP="009663CA">
      <w:pPr>
        <w:jc w:val="both"/>
        <w:rPr>
          <w:rFonts w:ascii="Times New Roman" w:hAnsi="Times New Roman" w:cs="Times New Roman"/>
          <w:bCs/>
          <w:kern w:val="0"/>
          <w:szCs w:val="24"/>
        </w:rPr>
      </w:pPr>
    </w:p>
    <w:p w14:paraId="59A2B91F" w14:textId="77777777" w:rsidR="00EC0173" w:rsidRPr="00384CB9" w:rsidRDefault="00EC0173" w:rsidP="009663CA">
      <w:pPr>
        <w:pStyle w:val="PolicySection"/>
        <w:keepNext w:val="0"/>
        <w:numPr>
          <w:ilvl w:val="0"/>
          <w:numId w:val="29"/>
        </w:numPr>
        <w:spacing w:after="0"/>
        <w:outlineLvl w:val="0"/>
        <w:rPr>
          <w:rFonts w:ascii="Times New Roman" w:hAnsi="Times New Roman" w:cs="Times New Roman"/>
          <w:i/>
          <w:kern w:val="0"/>
        </w:rPr>
      </w:pPr>
      <w:r w:rsidRPr="00384CB9">
        <w:rPr>
          <w:rFonts w:ascii="Times New Roman" w:hAnsi="Times New Roman" w:cs="Times New Roman"/>
          <w:i/>
          <w:kern w:val="0"/>
        </w:rPr>
        <w:t>I-9 Forms</w:t>
      </w:r>
    </w:p>
    <w:p w14:paraId="4C45D266" w14:textId="77777777" w:rsidR="00EC0173" w:rsidRPr="00384CB9" w:rsidRDefault="00EC0173" w:rsidP="00EC0173">
      <w:pPr>
        <w:jc w:val="both"/>
        <w:rPr>
          <w:rFonts w:ascii="Times New Roman" w:hAnsi="Times New Roman" w:cs="Times New Roman"/>
          <w:bCs/>
          <w:kern w:val="0"/>
          <w:szCs w:val="24"/>
        </w:rPr>
      </w:pPr>
    </w:p>
    <w:p w14:paraId="52A4B0A7" w14:textId="156F12BE" w:rsidR="00EC0173" w:rsidRPr="00384CB9" w:rsidRDefault="00EC0173" w:rsidP="00EC0173">
      <w:p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The Superintendent or designee shall ensure that an employee properly completes Section 1 (“Employee Information and Verification’’) on Form I-9 at the time of hire. </w:t>
      </w:r>
    </w:p>
    <w:p w14:paraId="1319E112" w14:textId="77777777" w:rsidR="00EC0173" w:rsidRPr="00384CB9" w:rsidRDefault="00EC0173" w:rsidP="00EC0173">
      <w:pPr>
        <w:jc w:val="both"/>
        <w:rPr>
          <w:rFonts w:ascii="Times New Roman" w:hAnsi="Times New Roman" w:cs="Times New Roman"/>
          <w:bCs/>
          <w:kern w:val="0"/>
          <w:szCs w:val="24"/>
        </w:rPr>
      </w:pPr>
    </w:p>
    <w:p w14:paraId="62DC2051" w14:textId="71715FED" w:rsidR="00EC0173" w:rsidRPr="00384CB9" w:rsidRDefault="009167D7" w:rsidP="00EC017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EC0173" w:rsidRPr="00384CB9">
        <w:rPr>
          <w:rFonts w:ascii="Times New Roman" w:hAnsi="Times New Roman" w:cs="Times New Roman"/>
          <w:bCs/>
          <w:kern w:val="0"/>
          <w:szCs w:val="24"/>
        </w:rPr>
        <w:t xml:space="preserve"> must verify employment eligibility, pursuant to the Immigration Reform and Control Act, and complete Form I-9 by the following dates: </w:t>
      </w:r>
    </w:p>
    <w:p w14:paraId="31D0A6C8" w14:textId="77777777" w:rsidR="00EC0173" w:rsidRPr="00384CB9" w:rsidRDefault="00EC0173" w:rsidP="00EC0173">
      <w:pPr>
        <w:jc w:val="both"/>
        <w:rPr>
          <w:rFonts w:ascii="Times New Roman" w:hAnsi="Times New Roman" w:cs="Times New Roman"/>
          <w:bCs/>
          <w:kern w:val="0"/>
          <w:szCs w:val="24"/>
        </w:rPr>
      </w:pPr>
    </w:p>
    <w:p w14:paraId="2C9B1AF4" w14:textId="68F77F7D" w:rsidR="00EC0173" w:rsidRPr="00384CB9" w:rsidRDefault="00EC0173" w:rsidP="00EC0173">
      <w:pPr>
        <w:pStyle w:val="ListParagraph"/>
        <w:numPr>
          <w:ilvl w:val="0"/>
          <w:numId w:val="22"/>
        </w:num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Within three business days of hiring. If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hires an individual for employment for a duration of less than three business days, the Superintendent or designee must verify employment at the time of hire.  </w:t>
      </w:r>
    </w:p>
    <w:p w14:paraId="5565C361" w14:textId="77777777" w:rsidR="00EC0173" w:rsidRPr="00384CB9" w:rsidRDefault="00EC0173" w:rsidP="00EC0173">
      <w:pPr>
        <w:ind w:left="720"/>
        <w:jc w:val="both"/>
        <w:rPr>
          <w:rFonts w:ascii="Times New Roman" w:hAnsi="Times New Roman" w:cs="Times New Roman"/>
          <w:bCs/>
          <w:kern w:val="0"/>
          <w:szCs w:val="24"/>
        </w:rPr>
      </w:pPr>
    </w:p>
    <w:p w14:paraId="3C0537AE" w14:textId="0E666B83" w:rsidR="00EC0173" w:rsidRPr="00384CB9" w:rsidRDefault="009167D7" w:rsidP="00EC0173">
      <w:pPr>
        <w:ind w:left="72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EC0173" w:rsidRPr="00384CB9">
        <w:rPr>
          <w:rFonts w:ascii="Times New Roman" w:hAnsi="Times New Roman" w:cs="Times New Roman"/>
          <w:bCs/>
          <w:kern w:val="0"/>
          <w:szCs w:val="24"/>
        </w:rPr>
        <w:t xml:space="preserve"> shall not be deemed to have hired an individual if the individual is continuing in his or her employment and </w:t>
      </w:r>
      <w:proofErr w:type="gramStart"/>
      <w:r w:rsidR="00EC0173" w:rsidRPr="00384CB9">
        <w:rPr>
          <w:rFonts w:ascii="Times New Roman" w:hAnsi="Times New Roman" w:cs="Times New Roman"/>
          <w:bCs/>
          <w:kern w:val="0"/>
          <w:szCs w:val="24"/>
        </w:rPr>
        <w:t>has a reasonable expectation of employment at all times</w:t>
      </w:r>
      <w:proofErr w:type="gramEnd"/>
      <w:r w:rsidR="00EC0173" w:rsidRPr="00384CB9">
        <w:rPr>
          <w:rFonts w:ascii="Times New Roman" w:hAnsi="Times New Roman" w:cs="Times New Roman"/>
          <w:bCs/>
          <w:kern w:val="0"/>
          <w:szCs w:val="24"/>
        </w:rPr>
        <w:t xml:space="preserve">. </w:t>
      </w:r>
    </w:p>
    <w:p w14:paraId="2F35E714" w14:textId="77777777" w:rsidR="00EC0173" w:rsidRPr="00384CB9" w:rsidRDefault="00EC0173" w:rsidP="00EC0173">
      <w:pPr>
        <w:ind w:left="720"/>
        <w:jc w:val="both"/>
        <w:rPr>
          <w:rFonts w:ascii="Times New Roman" w:hAnsi="Times New Roman" w:cs="Times New Roman"/>
          <w:bCs/>
          <w:kern w:val="0"/>
          <w:szCs w:val="24"/>
        </w:rPr>
      </w:pPr>
    </w:p>
    <w:p w14:paraId="41EEAE13" w14:textId="066D1878" w:rsidR="00EC0173" w:rsidRPr="00EC0173" w:rsidRDefault="00EC0173" w:rsidP="00EC0173">
      <w:pPr>
        <w:ind w:left="720"/>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When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rehires an individual, the Superintendent or designee may, in lieu of completing a new I-9, inspect a previously</w:t>
      </w:r>
      <w:r w:rsidRPr="00EC0173">
        <w:rPr>
          <w:rFonts w:ascii="Times New Roman" w:hAnsi="Times New Roman" w:cs="Times New Roman"/>
          <w:bCs/>
          <w:kern w:val="0"/>
          <w:szCs w:val="24"/>
        </w:rPr>
        <w:t xml:space="preserve"> completed I-9 executed within three years of the date of rehire, to determine whether the individual is still eligible to work.  </w:t>
      </w:r>
    </w:p>
    <w:p w14:paraId="7C98F780" w14:textId="77777777" w:rsidR="00EC0173" w:rsidRPr="00EC0173" w:rsidRDefault="00EC0173" w:rsidP="009663CA">
      <w:pPr>
        <w:ind w:left="720"/>
        <w:jc w:val="both"/>
        <w:rPr>
          <w:rFonts w:ascii="Times New Roman" w:hAnsi="Times New Roman" w:cs="Times New Roman"/>
          <w:bCs/>
          <w:kern w:val="0"/>
          <w:szCs w:val="24"/>
        </w:rPr>
      </w:pPr>
    </w:p>
    <w:p w14:paraId="135BD939" w14:textId="00EB8FBF" w:rsidR="00EC0173" w:rsidRPr="00EC0173" w:rsidRDefault="00EC0173" w:rsidP="009663CA">
      <w:pPr>
        <w:pStyle w:val="ListParagraph"/>
        <w:numPr>
          <w:ilvl w:val="0"/>
          <w:numId w:val="22"/>
        </w:numPr>
        <w:jc w:val="both"/>
        <w:rPr>
          <w:rFonts w:ascii="Times New Roman" w:hAnsi="Times New Roman" w:cs="Times New Roman"/>
          <w:bCs/>
          <w:kern w:val="0"/>
          <w:szCs w:val="24"/>
        </w:rPr>
      </w:pPr>
      <w:r w:rsidRPr="00EC0173">
        <w:rPr>
          <w:rFonts w:ascii="Times New Roman" w:hAnsi="Times New Roman" w:cs="Times New Roman"/>
          <w:bCs/>
          <w:kern w:val="0"/>
          <w:szCs w:val="24"/>
        </w:rPr>
        <w:t xml:space="preserve">For an individual whose employment authorization expires, not later than the date of expiration.  </w:t>
      </w:r>
    </w:p>
    <w:p w14:paraId="45A90C97" w14:textId="77777777" w:rsidR="00EC0173" w:rsidRPr="00EC0173" w:rsidRDefault="00EC0173" w:rsidP="009663CA">
      <w:pPr>
        <w:jc w:val="both"/>
        <w:rPr>
          <w:rFonts w:ascii="Times New Roman" w:hAnsi="Times New Roman" w:cs="Times New Roman"/>
          <w:bCs/>
          <w:kern w:val="0"/>
          <w:szCs w:val="24"/>
        </w:rPr>
      </w:pPr>
    </w:p>
    <w:p w14:paraId="0154CF22" w14:textId="24BF239F" w:rsidR="00EC0173" w:rsidRPr="00EC0173" w:rsidRDefault="00EC0173" w:rsidP="008513C8">
      <w:pPr>
        <w:jc w:val="both"/>
        <w:outlineLvl w:val="0"/>
        <w:rPr>
          <w:rFonts w:ascii="Times New Roman" w:hAnsi="Times New Roman" w:cs="Times New Roman"/>
          <w:bCs/>
          <w:kern w:val="0"/>
          <w:szCs w:val="24"/>
        </w:rPr>
      </w:pPr>
      <w:r w:rsidRPr="00EC0173">
        <w:rPr>
          <w:rFonts w:ascii="Times New Roman" w:hAnsi="Times New Roman" w:cs="Times New Roman"/>
          <w:bCs/>
          <w:i/>
          <w:kern w:val="0"/>
          <w:szCs w:val="24"/>
        </w:rPr>
        <w:t>8 C.F.R. 274a.2(b)(1)(ii,) (iii), (vii), (viii)</w:t>
      </w:r>
      <w:r>
        <w:rPr>
          <w:rFonts w:ascii="Times New Roman" w:hAnsi="Times New Roman" w:cs="Times New Roman"/>
          <w:bCs/>
          <w:kern w:val="0"/>
          <w:szCs w:val="24"/>
        </w:rPr>
        <w:t>.</w:t>
      </w:r>
    </w:p>
    <w:p w14:paraId="2D9AE966" w14:textId="77777777" w:rsidR="00EC0173" w:rsidRPr="00EC0173" w:rsidRDefault="00EC0173" w:rsidP="00EC0173">
      <w:pPr>
        <w:jc w:val="both"/>
        <w:rPr>
          <w:rFonts w:ascii="Times New Roman" w:hAnsi="Times New Roman" w:cs="Times New Roman"/>
          <w:bCs/>
          <w:kern w:val="0"/>
          <w:szCs w:val="24"/>
        </w:rPr>
      </w:pPr>
    </w:p>
    <w:p w14:paraId="2AF8C1AD" w14:textId="77777777" w:rsidR="00EC0173" w:rsidRPr="009663CA" w:rsidRDefault="00EC0173" w:rsidP="009663CA">
      <w:pPr>
        <w:pStyle w:val="PolicySection"/>
        <w:keepNext w:val="0"/>
        <w:numPr>
          <w:ilvl w:val="0"/>
          <w:numId w:val="29"/>
        </w:numPr>
        <w:spacing w:after="0"/>
        <w:outlineLvl w:val="0"/>
        <w:rPr>
          <w:rFonts w:ascii="Times New Roman" w:hAnsi="Times New Roman" w:cs="Times New Roman"/>
          <w:i/>
          <w:kern w:val="0"/>
        </w:rPr>
      </w:pPr>
      <w:r w:rsidRPr="009663CA">
        <w:rPr>
          <w:rFonts w:ascii="Times New Roman" w:hAnsi="Times New Roman" w:cs="Times New Roman"/>
          <w:i/>
          <w:kern w:val="0"/>
        </w:rPr>
        <w:t>New Hire Reporting</w:t>
      </w:r>
    </w:p>
    <w:p w14:paraId="73028B57" w14:textId="77777777" w:rsidR="00EC0173" w:rsidRDefault="00EC0173" w:rsidP="00EC0173">
      <w:pPr>
        <w:jc w:val="both"/>
        <w:rPr>
          <w:rFonts w:ascii="Times New Roman" w:hAnsi="Times New Roman" w:cs="Times New Roman"/>
          <w:bCs/>
          <w:kern w:val="0"/>
          <w:szCs w:val="24"/>
        </w:rPr>
      </w:pPr>
    </w:p>
    <w:p w14:paraId="242AE41A" w14:textId="111546E2" w:rsidR="00EC0173" w:rsidRPr="00384CB9" w:rsidRDefault="009167D7" w:rsidP="00EC017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663CA" w:rsidRPr="00384CB9">
        <w:rPr>
          <w:rFonts w:ascii="Times New Roman" w:hAnsi="Times New Roman" w:cs="Times New Roman"/>
          <w:bCs/>
          <w:kern w:val="0"/>
          <w:szCs w:val="24"/>
        </w:rPr>
        <w:t xml:space="preserve"> </w:t>
      </w:r>
      <w:r w:rsidR="00EC0173" w:rsidRPr="00384CB9">
        <w:rPr>
          <w:rFonts w:ascii="Times New Roman" w:hAnsi="Times New Roman" w:cs="Times New Roman"/>
          <w:bCs/>
          <w:kern w:val="0"/>
          <w:szCs w:val="24"/>
        </w:rPr>
        <w:t xml:space="preserve">shall furnish to the Directory of New Hires (Texas Attorney General’s Office) a report that contains the name, address, and social security number of each newly hired employee. The report shall also contain </w:t>
      </w:r>
      <w:r>
        <w:rPr>
          <w:rFonts w:ascii="Times New Roman" w:hAnsi="Times New Roman" w:cs="Times New Roman"/>
          <w:bCs/>
          <w:kern w:val="0"/>
          <w:szCs w:val="24"/>
        </w:rPr>
        <w:t>Henry Ford Academy Alameda School for Art + Design Charter School</w:t>
      </w:r>
      <w:r w:rsidR="008513C8" w:rsidRPr="00384CB9">
        <w:rPr>
          <w:rFonts w:ascii="Times New Roman" w:hAnsi="Times New Roman" w:cs="Times New Roman"/>
          <w:bCs/>
          <w:kern w:val="0"/>
          <w:szCs w:val="24"/>
        </w:rPr>
        <w:t xml:space="preserve">’s </w:t>
      </w:r>
      <w:r w:rsidR="00EC0173" w:rsidRPr="00384CB9">
        <w:rPr>
          <w:rFonts w:ascii="Times New Roman" w:hAnsi="Times New Roman" w:cs="Times New Roman"/>
          <w:bCs/>
          <w:kern w:val="0"/>
          <w:szCs w:val="24"/>
        </w:rPr>
        <w:t>name, address, and employer identification number.</w:t>
      </w:r>
    </w:p>
    <w:p w14:paraId="1C7D77E7" w14:textId="77777777" w:rsidR="00EC0173" w:rsidRPr="00384CB9" w:rsidRDefault="00EC0173" w:rsidP="00EC0173">
      <w:pPr>
        <w:jc w:val="both"/>
        <w:rPr>
          <w:rFonts w:ascii="Times New Roman" w:hAnsi="Times New Roman" w:cs="Times New Roman"/>
          <w:bCs/>
          <w:kern w:val="0"/>
          <w:szCs w:val="24"/>
        </w:rPr>
      </w:pPr>
    </w:p>
    <w:p w14:paraId="146D8877" w14:textId="5DDB2859" w:rsidR="00EC0173" w:rsidRPr="00384CB9" w:rsidRDefault="009167D7" w:rsidP="00EC017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EC0173" w:rsidRPr="00384CB9">
        <w:rPr>
          <w:rFonts w:ascii="Times New Roman" w:hAnsi="Times New Roman" w:cs="Times New Roman"/>
          <w:bCs/>
          <w:kern w:val="0"/>
          <w:szCs w:val="24"/>
        </w:rPr>
        <w:t xml:space="preserve"> may also provide, at its option, the employee’s date of hire, date of birth, expected salary or wages, and </w:t>
      </w:r>
      <w:r>
        <w:rPr>
          <w:rFonts w:ascii="Times New Roman" w:hAnsi="Times New Roman" w:cs="Times New Roman"/>
          <w:bCs/>
          <w:kern w:val="0"/>
          <w:szCs w:val="24"/>
        </w:rPr>
        <w:t>Henry Ford Academy Alameda School for Art + Design Charter School</w:t>
      </w:r>
      <w:r w:rsidR="008513C8" w:rsidRPr="00384CB9">
        <w:rPr>
          <w:rFonts w:ascii="Times New Roman" w:hAnsi="Times New Roman" w:cs="Times New Roman"/>
          <w:bCs/>
          <w:kern w:val="0"/>
          <w:szCs w:val="24"/>
        </w:rPr>
        <w:t xml:space="preserve">’s </w:t>
      </w:r>
      <w:r w:rsidR="00EC0173" w:rsidRPr="00384CB9">
        <w:rPr>
          <w:rFonts w:ascii="Times New Roman" w:hAnsi="Times New Roman" w:cs="Times New Roman"/>
          <w:bCs/>
          <w:kern w:val="0"/>
          <w:szCs w:val="24"/>
        </w:rPr>
        <w:t xml:space="preserve">payroll address for mailing of notice to withhold child support.  </w:t>
      </w:r>
    </w:p>
    <w:p w14:paraId="4918E727" w14:textId="77777777" w:rsidR="00EC0173" w:rsidRPr="00384CB9" w:rsidRDefault="00EC0173" w:rsidP="00EC0173">
      <w:pPr>
        <w:jc w:val="both"/>
        <w:rPr>
          <w:rFonts w:ascii="Times New Roman" w:hAnsi="Times New Roman" w:cs="Times New Roman"/>
          <w:bCs/>
          <w:kern w:val="0"/>
          <w:szCs w:val="24"/>
        </w:rPr>
      </w:pPr>
    </w:p>
    <w:p w14:paraId="5B68A1EA" w14:textId="4A37B2D6" w:rsidR="00EC0173" w:rsidRPr="00384CB9" w:rsidRDefault="009167D7" w:rsidP="00EC017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EC0173" w:rsidRPr="00384CB9">
        <w:rPr>
          <w:rFonts w:ascii="Times New Roman" w:hAnsi="Times New Roman" w:cs="Times New Roman"/>
          <w:bCs/>
          <w:kern w:val="0"/>
          <w:szCs w:val="24"/>
        </w:rPr>
        <w:t xml:space="preserve"> shall report new hire information on a Form W-4 or an equivalent form, by first class mail, telephonically, electronically, or by magnetic media, as determined by </w:t>
      </w:r>
      <w:r>
        <w:rPr>
          <w:rFonts w:ascii="Times New Roman" w:hAnsi="Times New Roman" w:cs="Times New Roman"/>
          <w:bCs/>
          <w:kern w:val="0"/>
          <w:szCs w:val="24"/>
        </w:rPr>
        <w:t>Henry Ford Academy Alameda School for Art + Design Charter School</w:t>
      </w:r>
      <w:r w:rsidR="00EC0173" w:rsidRPr="00384CB9">
        <w:rPr>
          <w:rFonts w:ascii="Times New Roman" w:hAnsi="Times New Roman" w:cs="Times New Roman"/>
          <w:bCs/>
          <w:kern w:val="0"/>
          <w:szCs w:val="24"/>
        </w:rPr>
        <w:t xml:space="preserve"> and in a format acceptable to the attorney general.   </w:t>
      </w:r>
    </w:p>
    <w:p w14:paraId="58186EF7" w14:textId="77777777" w:rsidR="00EC0173" w:rsidRPr="00384CB9" w:rsidRDefault="00EC0173" w:rsidP="00EC0173">
      <w:pPr>
        <w:jc w:val="both"/>
        <w:rPr>
          <w:rFonts w:ascii="Times New Roman" w:hAnsi="Times New Roman" w:cs="Times New Roman"/>
          <w:bCs/>
          <w:kern w:val="0"/>
          <w:szCs w:val="24"/>
        </w:rPr>
      </w:pPr>
    </w:p>
    <w:p w14:paraId="3C65D538" w14:textId="77777777" w:rsidR="00EC0173" w:rsidRPr="00384CB9" w:rsidRDefault="00EC0173" w:rsidP="009663CA">
      <w:pPr>
        <w:pStyle w:val="PolicySection"/>
        <w:keepNext w:val="0"/>
        <w:numPr>
          <w:ilvl w:val="0"/>
          <w:numId w:val="29"/>
        </w:numPr>
        <w:spacing w:after="0"/>
        <w:outlineLvl w:val="0"/>
        <w:rPr>
          <w:rFonts w:ascii="Times New Roman" w:hAnsi="Times New Roman" w:cs="Times New Roman"/>
          <w:i/>
          <w:kern w:val="0"/>
        </w:rPr>
      </w:pPr>
      <w:r w:rsidRPr="00384CB9">
        <w:rPr>
          <w:rFonts w:ascii="Times New Roman" w:hAnsi="Times New Roman" w:cs="Times New Roman"/>
          <w:i/>
          <w:kern w:val="0"/>
        </w:rPr>
        <w:t>Deadline</w:t>
      </w:r>
    </w:p>
    <w:p w14:paraId="19902B11" w14:textId="77777777" w:rsidR="00EC0173" w:rsidRPr="00384CB9" w:rsidRDefault="00EC0173" w:rsidP="00EC0173">
      <w:pPr>
        <w:jc w:val="both"/>
        <w:rPr>
          <w:rFonts w:ascii="Times New Roman" w:hAnsi="Times New Roman" w:cs="Times New Roman"/>
          <w:bCs/>
          <w:kern w:val="0"/>
          <w:szCs w:val="24"/>
        </w:rPr>
      </w:pPr>
    </w:p>
    <w:p w14:paraId="29B196DE" w14:textId="77777777" w:rsidR="00EC0173" w:rsidRPr="00384CB9" w:rsidRDefault="00EC0173" w:rsidP="00EC0173">
      <w:p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New hire reports are due: </w:t>
      </w:r>
    </w:p>
    <w:p w14:paraId="1CF58E1B" w14:textId="77777777" w:rsidR="00EC0173" w:rsidRPr="00384CB9" w:rsidRDefault="00EC0173" w:rsidP="00EC0173">
      <w:pPr>
        <w:jc w:val="both"/>
        <w:rPr>
          <w:rFonts w:ascii="Times New Roman" w:hAnsi="Times New Roman" w:cs="Times New Roman"/>
          <w:bCs/>
          <w:kern w:val="0"/>
          <w:szCs w:val="24"/>
        </w:rPr>
      </w:pPr>
    </w:p>
    <w:p w14:paraId="135951EA" w14:textId="5997AE7C" w:rsidR="00EC0173" w:rsidRPr="00384CB9" w:rsidRDefault="00EC0173" w:rsidP="00EC0173">
      <w:pPr>
        <w:pStyle w:val="ListParagraph"/>
        <w:numPr>
          <w:ilvl w:val="0"/>
          <w:numId w:val="24"/>
        </w:num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Not later than 20 calendar days after the date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hires the </w:t>
      </w:r>
      <w:proofErr w:type="gramStart"/>
      <w:r w:rsidRPr="00384CB9">
        <w:rPr>
          <w:rFonts w:ascii="Times New Roman" w:hAnsi="Times New Roman" w:cs="Times New Roman"/>
          <w:bCs/>
          <w:kern w:val="0"/>
          <w:szCs w:val="24"/>
        </w:rPr>
        <w:t>employee;</w:t>
      </w:r>
      <w:proofErr w:type="gramEnd"/>
      <w:r w:rsidRPr="00384CB9">
        <w:rPr>
          <w:rFonts w:ascii="Times New Roman" w:hAnsi="Times New Roman" w:cs="Times New Roman"/>
          <w:bCs/>
          <w:kern w:val="0"/>
          <w:szCs w:val="24"/>
        </w:rPr>
        <w:t xml:space="preserve"> or</w:t>
      </w:r>
    </w:p>
    <w:p w14:paraId="64A84902" w14:textId="4A0A75A1" w:rsidR="00EC0173" w:rsidRPr="00EC0173" w:rsidRDefault="00EC0173" w:rsidP="00EC0173">
      <w:pPr>
        <w:pStyle w:val="ListParagraph"/>
        <w:numPr>
          <w:ilvl w:val="0"/>
          <w:numId w:val="24"/>
        </w:num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In the case of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transmitting reports magnetically or electronically, by two monthly transmissions (if necessary) not less than</w:t>
      </w:r>
      <w:r w:rsidRPr="00EC0173">
        <w:rPr>
          <w:rFonts w:ascii="Times New Roman" w:hAnsi="Times New Roman" w:cs="Times New Roman"/>
          <w:bCs/>
          <w:kern w:val="0"/>
          <w:szCs w:val="24"/>
        </w:rPr>
        <w:t xml:space="preserve"> 12 days nor more than 16 days apart.</w:t>
      </w:r>
    </w:p>
    <w:p w14:paraId="2705CB1D" w14:textId="77777777" w:rsidR="00EC0173" w:rsidRPr="00EC0173" w:rsidRDefault="00EC0173" w:rsidP="00EC0173">
      <w:pPr>
        <w:jc w:val="both"/>
        <w:rPr>
          <w:rFonts w:ascii="Times New Roman" w:hAnsi="Times New Roman" w:cs="Times New Roman"/>
          <w:bCs/>
          <w:kern w:val="0"/>
          <w:szCs w:val="24"/>
        </w:rPr>
      </w:pPr>
    </w:p>
    <w:p w14:paraId="5AACC0AB" w14:textId="77777777" w:rsidR="00EC0173" w:rsidRDefault="00EC0173" w:rsidP="00EC0173">
      <w:pPr>
        <w:jc w:val="both"/>
        <w:rPr>
          <w:rFonts w:ascii="Times New Roman" w:hAnsi="Times New Roman" w:cs="Times New Roman"/>
          <w:bCs/>
          <w:kern w:val="0"/>
          <w:szCs w:val="24"/>
        </w:rPr>
      </w:pPr>
      <w:r w:rsidRPr="00EC0173">
        <w:rPr>
          <w:rFonts w:ascii="Times New Roman" w:hAnsi="Times New Roman" w:cs="Times New Roman"/>
          <w:bCs/>
          <w:kern w:val="0"/>
          <w:szCs w:val="24"/>
        </w:rPr>
        <w:t xml:space="preserve">New hire reports shall be considered timely if postmarked by the due date or, if filed electronically, upon receipt by the agency. </w:t>
      </w:r>
    </w:p>
    <w:p w14:paraId="2E0ACFEC" w14:textId="77777777" w:rsidR="00EC0173" w:rsidRDefault="00EC0173" w:rsidP="00EC0173">
      <w:pPr>
        <w:jc w:val="both"/>
        <w:rPr>
          <w:rFonts w:ascii="Times New Roman" w:hAnsi="Times New Roman" w:cs="Times New Roman"/>
          <w:bCs/>
          <w:kern w:val="0"/>
          <w:szCs w:val="24"/>
        </w:rPr>
      </w:pPr>
    </w:p>
    <w:p w14:paraId="244DD4E7" w14:textId="3EF42C79" w:rsidR="00EC0173" w:rsidRPr="00EC0173" w:rsidRDefault="00EC0173" w:rsidP="008513C8">
      <w:pPr>
        <w:jc w:val="both"/>
        <w:outlineLvl w:val="0"/>
        <w:rPr>
          <w:rFonts w:ascii="Times New Roman" w:hAnsi="Times New Roman" w:cs="Times New Roman"/>
          <w:bCs/>
          <w:kern w:val="0"/>
          <w:szCs w:val="24"/>
        </w:rPr>
      </w:pPr>
      <w:r w:rsidRPr="00EC0173">
        <w:rPr>
          <w:rFonts w:ascii="Times New Roman" w:hAnsi="Times New Roman" w:cs="Times New Roman"/>
          <w:bCs/>
          <w:i/>
          <w:kern w:val="0"/>
          <w:szCs w:val="24"/>
        </w:rPr>
        <w:t>42 U.S.C. 653a(b), (c); Family Code 234.101–.105; 1 TAC 55, Subch. I</w:t>
      </w:r>
      <w:r>
        <w:rPr>
          <w:rFonts w:ascii="Times New Roman" w:hAnsi="Times New Roman" w:cs="Times New Roman"/>
          <w:bCs/>
          <w:kern w:val="0"/>
          <w:szCs w:val="24"/>
        </w:rPr>
        <w:t xml:space="preserve">. </w:t>
      </w:r>
    </w:p>
    <w:p w14:paraId="58ED72B1" w14:textId="77777777" w:rsidR="00EC0173" w:rsidRPr="00EC0173" w:rsidRDefault="00EC0173" w:rsidP="00EC0173">
      <w:pPr>
        <w:jc w:val="both"/>
        <w:rPr>
          <w:rFonts w:ascii="Times New Roman" w:hAnsi="Times New Roman" w:cs="Times New Roman"/>
          <w:bCs/>
          <w:kern w:val="0"/>
          <w:szCs w:val="24"/>
        </w:rPr>
      </w:pPr>
    </w:p>
    <w:p w14:paraId="2855C2CC" w14:textId="77777777" w:rsidR="00EC0173" w:rsidRPr="00EC0173" w:rsidRDefault="00EC0173" w:rsidP="00EC017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EC0173">
        <w:rPr>
          <w:rFonts w:ascii="Times New Roman" w:hAnsi="Times New Roman" w:cs="Times New Roman"/>
          <w:smallCaps/>
          <w:color w:val="000000" w:themeColor="text1"/>
          <w:kern w:val="0"/>
          <w:u w:val="single"/>
        </w:rPr>
        <w:t>Exit Interviews and Exit Reports</w:t>
      </w:r>
    </w:p>
    <w:p w14:paraId="683FF6E3" w14:textId="77777777" w:rsidR="00EC0173" w:rsidRDefault="00EC0173" w:rsidP="009663CA">
      <w:pPr>
        <w:jc w:val="both"/>
        <w:rPr>
          <w:rFonts w:ascii="Times New Roman" w:hAnsi="Times New Roman" w:cs="Times New Roman"/>
          <w:bCs/>
          <w:kern w:val="0"/>
          <w:szCs w:val="24"/>
        </w:rPr>
      </w:pPr>
    </w:p>
    <w:p w14:paraId="7D1EE56C" w14:textId="1C62FE5C" w:rsidR="00EC0173" w:rsidRPr="00EC0173" w:rsidRDefault="00EC0173" w:rsidP="009663CA">
      <w:pPr>
        <w:jc w:val="both"/>
        <w:rPr>
          <w:rFonts w:ascii="Times New Roman" w:hAnsi="Times New Roman" w:cs="Times New Roman"/>
          <w:bCs/>
          <w:kern w:val="0"/>
          <w:szCs w:val="24"/>
        </w:rPr>
      </w:pPr>
      <w:r w:rsidRPr="00EC0173">
        <w:rPr>
          <w:rFonts w:ascii="Times New Roman" w:hAnsi="Times New Roman" w:cs="Times New Roman"/>
          <w:bCs/>
          <w:kern w:val="0"/>
          <w:szCs w:val="24"/>
        </w:rPr>
        <w:lastRenderedPageBreak/>
        <w:t xml:space="preserve">An exit interview shall be conducted, if possible, and an exit report shall be prepared for every employee who leaves employment </w:t>
      </w:r>
      <w:r w:rsidRPr="00384CB9">
        <w:rPr>
          <w:rFonts w:ascii="Times New Roman" w:hAnsi="Times New Roman" w:cs="Times New Roman"/>
          <w:bCs/>
          <w:kern w:val="0"/>
          <w:szCs w:val="24"/>
        </w:rPr>
        <w:t xml:space="preserve">with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w:t>
      </w:r>
    </w:p>
    <w:p w14:paraId="25544DDB" w14:textId="77777777" w:rsidR="00EC0173" w:rsidRPr="00EC0173" w:rsidRDefault="00EC0173" w:rsidP="009663CA">
      <w:pPr>
        <w:ind w:left="360"/>
        <w:jc w:val="both"/>
        <w:rPr>
          <w:rFonts w:ascii="Times New Roman" w:hAnsi="Times New Roman" w:cs="Times New Roman"/>
          <w:bCs/>
          <w:kern w:val="0"/>
          <w:szCs w:val="24"/>
        </w:rPr>
      </w:pPr>
    </w:p>
    <w:p w14:paraId="2E3B9A82" w14:textId="77777777" w:rsidR="00EC0173" w:rsidRPr="00EC0173" w:rsidRDefault="00EC0173" w:rsidP="009663CA">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EC0173">
        <w:rPr>
          <w:rFonts w:ascii="Times New Roman" w:hAnsi="Times New Roman" w:cs="Times New Roman"/>
          <w:smallCaps/>
          <w:color w:val="000000" w:themeColor="text1"/>
          <w:kern w:val="0"/>
          <w:u w:val="single"/>
        </w:rPr>
        <w:t>Social Security Numbers</w:t>
      </w:r>
    </w:p>
    <w:p w14:paraId="35D2615F" w14:textId="77777777" w:rsidR="00EC0173" w:rsidRDefault="00EC0173" w:rsidP="009663CA">
      <w:pPr>
        <w:jc w:val="both"/>
        <w:rPr>
          <w:rFonts w:ascii="Times New Roman" w:hAnsi="Times New Roman" w:cs="Times New Roman"/>
          <w:bCs/>
          <w:kern w:val="0"/>
          <w:szCs w:val="24"/>
        </w:rPr>
      </w:pPr>
    </w:p>
    <w:p w14:paraId="3FA33FCC" w14:textId="458C6B2C" w:rsidR="00EC0173" w:rsidRPr="00384CB9" w:rsidRDefault="00EC0173" w:rsidP="009663CA">
      <w:pPr>
        <w:jc w:val="both"/>
        <w:rPr>
          <w:rFonts w:ascii="Times New Roman" w:hAnsi="Times New Roman" w:cs="Times New Roman"/>
          <w:bCs/>
          <w:kern w:val="0"/>
          <w:szCs w:val="24"/>
        </w:rPr>
      </w:pPr>
      <w:r w:rsidRPr="00EC0173">
        <w:rPr>
          <w:rFonts w:ascii="Times New Roman" w:hAnsi="Times New Roman" w:cs="Times New Roman"/>
          <w:bCs/>
          <w:kern w:val="0"/>
          <w:szCs w:val="24"/>
        </w:rPr>
        <w:t xml:space="preserve">It shall be unlawful for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to deny to any individual any right, benefit, or privilege provided by law because of the individual’s refusal to disclose his or her social security number. </w:t>
      </w:r>
    </w:p>
    <w:p w14:paraId="74D35564" w14:textId="77777777" w:rsidR="00EC0173" w:rsidRPr="00384CB9" w:rsidRDefault="00EC0173" w:rsidP="00EC0173">
      <w:pPr>
        <w:jc w:val="both"/>
        <w:rPr>
          <w:rFonts w:ascii="Times New Roman" w:hAnsi="Times New Roman" w:cs="Times New Roman"/>
          <w:bCs/>
          <w:kern w:val="0"/>
          <w:szCs w:val="24"/>
        </w:rPr>
      </w:pPr>
    </w:p>
    <w:p w14:paraId="6A7FC6D3" w14:textId="77777777" w:rsidR="00EC0173" w:rsidRPr="00384CB9" w:rsidRDefault="00EC0173" w:rsidP="009663CA">
      <w:pPr>
        <w:pStyle w:val="PolicySection"/>
        <w:keepNext w:val="0"/>
        <w:numPr>
          <w:ilvl w:val="0"/>
          <w:numId w:val="30"/>
        </w:numPr>
        <w:spacing w:after="0"/>
        <w:outlineLvl w:val="0"/>
        <w:rPr>
          <w:rFonts w:ascii="Times New Roman" w:hAnsi="Times New Roman" w:cs="Times New Roman"/>
          <w:i/>
          <w:kern w:val="0"/>
        </w:rPr>
      </w:pPr>
      <w:r w:rsidRPr="00384CB9">
        <w:rPr>
          <w:rFonts w:ascii="Times New Roman" w:hAnsi="Times New Roman" w:cs="Times New Roman"/>
          <w:i/>
          <w:kern w:val="0"/>
        </w:rPr>
        <w:t>Exceptions</w:t>
      </w:r>
    </w:p>
    <w:p w14:paraId="157E8A00" w14:textId="77777777" w:rsidR="00EC0173" w:rsidRPr="00384CB9" w:rsidRDefault="00EC0173" w:rsidP="00EC0173">
      <w:pPr>
        <w:jc w:val="both"/>
        <w:rPr>
          <w:rFonts w:ascii="Times New Roman" w:hAnsi="Times New Roman" w:cs="Times New Roman"/>
          <w:bCs/>
          <w:kern w:val="0"/>
          <w:szCs w:val="24"/>
        </w:rPr>
      </w:pPr>
    </w:p>
    <w:p w14:paraId="42FB8344" w14:textId="77777777" w:rsidR="00EC0173" w:rsidRPr="00384CB9" w:rsidRDefault="00EC0173" w:rsidP="00EC0173">
      <w:p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The above provision does not apply to: </w:t>
      </w:r>
    </w:p>
    <w:p w14:paraId="45E78FC9" w14:textId="77777777" w:rsidR="00EC0173" w:rsidRPr="00384CB9" w:rsidRDefault="00EC0173" w:rsidP="00EC0173">
      <w:pPr>
        <w:jc w:val="both"/>
        <w:rPr>
          <w:rFonts w:ascii="Times New Roman" w:hAnsi="Times New Roman" w:cs="Times New Roman"/>
          <w:bCs/>
          <w:kern w:val="0"/>
          <w:szCs w:val="24"/>
        </w:rPr>
      </w:pPr>
    </w:p>
    <w:p w14:paraId="5F83E1D1" w14:textId="77777777" w:rsidR="00EC0173" w:rsidRPr="00384CB9" w:rsidRDefault="00EC0173" w:rsidP="00EC0173">
      <w:pPr>
        <w:pStyle w:val="ListParagraph"/>
        <w:numPr>
          <w:ilvl w:val="0"/>
          <w:numId w:val="25"/>
        </w:numPr>
        <w:jc w:val="both"/>
        <w:rPr>
          <w:rFonts w:ascii="Times New Roman" w:hAnsi="Times New Roman" w:cs="Times New Roman"/>
          <w:bCs/>
          <w:kern w:val="0"/>
          <w:szCs w:val="24"/>
        </w:rPr>
      </w:pPr>
      <w:r w:rsidRPr="00384CB9">
        <w:rPr>
          <w:rFonts w:ascii="Times New Roman" w:hAnsi="Times New Roman" w:cs="Times New Roman"/>
          <w:bCs/>
          <w:kern w:val="0"/>
          <w:szCs w:val="24"/>
        </w:rPr>
        <w:t>Any disclosure that is required by federal statute. The United States Internal Revenue Code provides that the social security number issued to an individual for purposes of federal income tax laws shall be used as the identifying number for taxpayers;</w:t>
      </w:r>
    </w:p>
    <w:p w14:paraId="617AF9EC" w14:textId="6F4CFFCE" w:rsidR="00EC0173" w:rsidRPr="00384CB9" w:rsidRDefault="00EC0173" w:rsidP="00EC0173">
      <w:pPr>
        <w:pStyle w:val="ListParagraph"/>
        <w:numPr>
          <w:ilvl w:val="0"/>
          <w:numId w:val="25"/>
        </w:num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Any disclosure to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maintaining a system of records in existence and operating before January 1, 1975, if such disclosure was required under statute or regulation adopted before such date to verify the identity of an individual; or</w:t>
      </w:r>
    </w:p>
    <w:p w14:paraId="45D2BB42" w14:textId="7745E89B" w:rsidR="00EC0173" w:rsidRPr="00384CB9" w:rsidRDefault="00EC0173" w:rsidP="00EC0173">
      <w:pPr>
        <w:pStyle w:val="ListParagraph"/>
        <w:numPr>
          <w:ilvl w:val="0"/>
          <w:numId w:val="25"/>
        </w:numPr>
        <w:jc w:val="both"/>
        <w:rPr>
          <w:rFonts w:ascii="Times New Roman" w:hAnsi="Times New Roman" w:cs="Times New Roman"/>
          <w:bCs/>
          <w:kern w:val="0"/>
          <w:szCs w:val="24"/>
        </w:rPr>
      </w:pPr>
      <w:r w:rsidRPr="00384CB9">
        <w:rPr>
          <w:rFonts w:ascii="Times New Roman" w:hAnsi="Times New Roman" w:cs="Times New Roman"/>
          <w:bCs/>
          <w:kern w:val="0"/>
          <w:szCs w:val="24"/>
        </w:rPr>
        <w:t>Any use for the purposes of establishing the identity of individuals</w:t>
      </w:r>
      <w:r w:rsidRPr="00EC0173">
        <w:rPr>
          <w:rFonts w:ascii="Times New Roman" w:hAnsi="Times New Roman" w:cs="Times New Roman"/>
          <w:bCs/>
          <w:kern w:val="0"/>
          <w:szCs w:val="24"/>
        </w:rPr>
        <w:t xml:space="preserve"> affected by any tax, </w:t>
      </w:r>
      <w:proofErr w:type="gramStart"/>
      <w:r w:rsidRPr="00384CB9">
        <w:rPr>
          <w:rFonts w:ascii="Times New Roman" w:hAnsi="Times New Roman" w:cs="Times New Roman"/>
          <w:bCs/>
          <w:kern w:val="0"/>
          <w:szCs w:val="24"/>
        </w:rPr>
        <w:t>general public</w:t>
      </w:r>
      <w:proofErr w:type="gramEnd"/>
      <w:r w:rsidRPr="00384CB9">
        <w:rPr>
          <w:rFonts w:ascii="Times New Roman" w:hAnsi="Times New Roman" w:cs="Times New Roman"/>
          <w:bCs/>
          <w:kern w:val="0"/>
          <w:szCs w:val="24"/>
        </w:rPr>
        <w:t xml:space="preserve"> assistance, driver’s license, or motor vehicle registration law within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w:t>
      </w:r>
      <w:r w:rsidR="008513C8" w:rsidRPr="00384CB9">
        <w:rPr>
          <w:rFonts w:ascii="Times New Roman" w:hAnsi="Times New Roman" w:cs="Times New Roman"/>
          <w:bCs/>
          <w:kern w:val="0"/>
          <w:szCs w:val="24"/>
        </w:rPr>
        <w:t>s</w:t>
      </w:r>
      <w:r w:rsidRPr="00384CB9">
        <w:rPr>
          <w:rFonts w:ascii="Times New Roman" w:hAnsi="Times New Roman" w:cs="Times New Roman"/>
          <w:bCs/>
          <w:kern w:val="0"/>
          <w:szCs w:val="24"/>
        </w:rPr>
        <w:t xml:space="preserve"> jurisdiction.</w:t>
      </w:r>
    </w:p>
    <w:p w14:paraId="4066BBBA" w14:textId="77777777" w:rsidR="00EC0173" w:rsidRPr="00384CB9" w:rsidRDefault="00EC0173" w:rsidP="00EC0173">
      <w:pPr>
        <w:jc w:val="both"/>
        <w:rPr>
          <w:rFonts w:ascii="Times New Roman" w:hAnsi="Times New Roman" w:cs="Times New Roman"/>
          <w:bCs/>
          <w:kern w:val="0"/>
          <w:szCs w:val="24"/>
        </w:rPr>
      </w:pPr>
    </w:p>
    <w:p w14:paraId="403CA5DD" w14:textId="77777777" w:rsidR="00EC0173" w:rsidRPr="00384CB9" w:rsidRDefault="00EC0173" w:rsidP="009663CA">
      <w:pPr>
        <w:pStyle w:val="PolicySection"/>
        <w:keepNext w:val="0"/>
        <w:numPr>
          <w:ilvl w:val="0"/>
          <w:numId w:val="30"/>
        </w:numPr>
        <w:spacing w:after="0"/>
        <w:outlineLvl w:val="0"/>
        <w:rPr>
          <w:rFonts w:ascii="Times New Roman" w:hAnsi="Times New Roman" w:cs="Times New Roman"/>
          <w:i/>
          <w:kern w:val="0"/>
        </w:rPr>
      </w:pPr>
      <w:r w:rsidRPr="00384CB9">
        <w:rPr>
          <w:rFonts w:ascii="Times New Roman" w:hAnsi="Times New Roman" w:cs="Times New Roman"/>
          <w:i/>
          <w:kern w:val="0"/>
        </w:rPr>
        <w:t>Statement of Uses</w:t>
      </w:r>
    </w:p>
    <w:p w14:paraId="3280D986" w14:textId="77777777" w:rsidR="00EC0173" w:rsidRPr="00384CB9" w:rsidRDefault="00EC0173" w:rsidP="00EC0173">
      <w:pPr>
        <w:jc w:val="both"/>
        <w:rPr>
          <w:rFonts w:ascii="Times New Roman" w:hAnsi="Times New Roman" w:cs="Times New Roman"/>
          <w:bCs/>
          <w:kern w:val="0"/>
          <w:szCs w:val="24"/>
        </w:rPr>
      </w:pPr>
    </w:p>
    <w:p w14:paraId="71B3DA36" w14:textId="2EE611CF" w:rsidR="00EC0173" w:rsidRPr="00384CB9" w:rsidRDefault="00EC0173" w:rsidP="00EC0173">
      <w:p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Upon disclosing an employee’s social security number,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shall inform that employee whether the disclosure is mandatory or voluntary, by what statutory authority such number is solicited, and what uses will be made of it.  </w:t>
      </w:r>
    </w:p>
    <w:p w14:paraId="1BC73C09" w14:textId="77777777" w:rsidR="00EC0173" w:rsidRPr="00384CB9" w:rsidRDefault="00EC0173" w:rsidP="00EC0173">
      <w:pPr>
        <w:jc w:val="both"/>
        <w:rPr>
          <w:rFonts w:ascii="Times New Roman" w:hAnsi="Times New Roman" w:cs="Times New Roman"/>
          <w:bCs/>
          <w:kern w:val="0"/>
          <w:szCs w:val="24"/>
        </w:rPr>
      </w:pPr>
    </w:p>
    <w:p w14:paraId="4556E6D5" w14:textId="490169DA" w:rsidR="00EC0173" w:rsidRPr="00384CB9" w:rsidRDefault="00EC0173" w:rsidP="008513C8">
      <w:pPr>
        <w:jc w:val="both"/>
        <w:outlineLvl w:val="0"/>
        <w:rPr>
          <w:rFonts w:ascii="Times New Roman" w:hAnsi="Times New Roman" w:cs="Times New Roman"/>
          <w:bCs/>
          <w:kern w:val="0"/>
          <w:szCs w:val="24"/>
        </w:rPr>
      </w:pPr>
      <w:r w:rsidRPr="00384CB9">
        <w:rPr>
          <w:rFonts w:ascii="Times New Roman" w:hAnsi="Times New Roman" w:cs="Times New Roman"/>
          <w:bCs/>
          <w:i/>
          <w:kern w:val="0"/>
          <w:szCs w:val="24"/>
        </w:rPr>
        <w:t>Privacy Act of 1974, Pub. L. No. 93-579, Sec. 7, 88 Stat. 1896, 1897 (1974)</w:t>
      </w:r>
      <w:r w:rsidRPr="00384CB9">
        <w:rPr>
          <w:rFonts w:ascii="Times New Roman" w:hAnsi="Times New Roman" w:cs="Times New Roman"/>
          <w:bCs/>
          <w:kern w:val="0"/>
          <w:szCs w:val="24"/>
        </w:rPr>
        <w:t>.</w:t>
      </w:r>
    </w:p>
    <w:p w14:paraId="0F184E6D" w14:textId="77777777" w:rsidR="005642F0" w:rsidRPr="00384CB9" w:rsidRDefault="005642F0" w:rsidP="00EC0173">
      <w:pPr>
        <w:jc w:val="both"/>
        <w:rPr>
          <w:rFonts w:ascii="Times New Roman" w:hAnsi="Times New Roman" w:cs="Times New Roman"/>
          <w:bCs/>
          <w:kern w:val="0"/>
          <w:szCs w:val="24"/>
        </w:rPr>
      </w:pPr>
    </w:p>
    <w:p w14:paraId="2241807D" w14:textId="643105BA" w:rsidR="008513C8" w:rsidRPr="00384CB9" w:rsidRDefault="008513C8" w:rsidP="008513C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84CB9">
        <w:rPr>
          <w:rFonts w:ascii="Times New Roman" w:hAnsi="Times New Roman" w:cs="Times New Roman"/>
          <w:smallCaps/>
          <w:color w:val="000000" w:themeColor="text1"/>
          <w:kern w:val="0"/>
          <w:u w:val="single"/>
        </w:rPr>
        <w:t>Employment Assistance Prohibited</w:t>
      </w:r>
    </w:p>
    <w:p w14:paraId="45EB0524" w14:textId="77777777" w:rsidR="008513C8" w:rsidRPr="00384CB9" w:rsidRDefault="008513C8" w:rsidP="00EC0173">
      <w:pPr>
        <w:jc w:val="both"/>
        <w:rPr>
          <w:rFonts w:ascii="Times New Roman" w:hAnsi="Times New Roman" w:cs="Times New Roman"/>
          <w:bCs/>
          <w:kern w:val="0"/>
          <w:szCs w:val="24"/>
        </w:rPr>
      </w:pPr>
    </w:p>
    <w:p w14:paraId="29000EA1" w14:textId="70FE92FD" w:rsidR="008513C8" w:rsidRDefault="008513C8" w:rsidP="008513C8">
      <w:pPr>
        <w:jc w:val="both"/>
        <w:rPr>
          <w:rFonts w:ascii="Times New Roman" w:hAnsi="Times New Roman" w:cs="Times New Roman"/>
          <w:bCs/>
          <w:kern w:val="0"/>
          <w:szCs w:val="24"/>
        </w:rPr>
      </w:pPr>
      <w:r w:rsidRPr="00384CB9">
        <w:rPr>
          <w:rFonts w:ascii="Times New Roman" w:hAnsi="Times New Roman" w:cs="Times New Roman"/>
          <w:bCs/>
          <w:kern w:val="0"/>
          <w:szCs w:val="24"/>
        </w:rPr>
        <w:t xml:space="preserve">Upon receipt of Title I funds, the Superintendent shall adopt regulations that prohibit any individual who is a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employee, contractor, or agent from assisting a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employee in obtaining a new job, apart from the routine transmission of administrative and personnel files, if the individual or </w:t>
      </w:r>
      <w:r w:rsidR="009167D7">
        <w:rPr>
          <w:rFonts w:ascii="Times New Roman" w:hAnsi="Times New Roman" w:cs="Times New Roman"/>
          <w:bCs/>
          <w:kern w:val="0"/>
          <w:szCs w:val="24"/>
        </w:rPr>
        <w:t>Henry Ford Academy Alameda School for Art + Design Charter School</w:t>
      </w:r>
      <w:r w:rsidRPr="00384CB9">
        <w:rPr>
          <w:rFonts w:ascii="Times New Roman" w:hAnsi="Times New Roman" w:cs="Times New Roman"/>
          <w:bCs/>
          <w:kern w:val="0"/>
          <w:szCs w:val="24"/>
        </w:rPr>
        <w:t xml:space="preserve"> knows, or has probable cause to believe, that such school employee engaged in sexual misconduct regarding a minor or student in violation of the law.</w:t>
      </w:r>
      <w:r>
        <w:rPr>
          <w:rFonts w:ascii="Times New Roman" w:hAnsi="Times New Roman" w:cs="Times New Roman"/>
          <w:bCs/>
          <w:kern w:val="0"/>
          <w:szCs w:val="24"/>
        </w:rPr>
        <w:t xml:space="preserve"> </w:t>
      </w:r>
    </w:p>
    <w:p w14:paraId="0396B939" w14:textId="77777777" w:rsidR="008513C8" w:rsidRPr="008513C8" w:rsidRDefault="008513C8" w:rsidP="008513C8">
      <w:pPr>
        <w:jc w:val="both"/>
        <w:rPr>
          <w:rFonts w:ascii="Times New Roman" w:hAnsi="Times New Roman" w:cs="Times New Roman"/>
          <w:bCs/>
          <w:kern w:val="0"/>
          <w:szCs w:val="24"/>
        </w:rPr>
      </w:pPr>
    </w:p>
    <w:p w14:paraId="5D097B20" w14:textId="186A911D" w:rsidR="008513C8" w:rsidRDefault="008513C8" w:rsidP="008513C8">
      <w:pPr>
        <w:jc w:val="both"/>
        <w:rPr>
          <w:rFonts w:ascii="Times New Roman" w:hAnsi="Times New Roman" w:cs="Times New Roman"/>
          <w:bCs/>
          <w:kern w:val="0"/>
          <w:szCs w:val="24"/>
        </w:rPr>
      </w:pPr>
      <w:r w:rsidRPr="008513C8">
        <w:rPr>
          <w:rFonts w:ascii="Times New Roman" w:hAnsi="Times New Roman" w:cs="Times New Roman"/>
          <w:bCs/>
          <w:kern w:val="0"/>
          <w:szCs w:val="24"/>
        </w:rPr>
        <w:lastRenderedPageBreak/>
        <w:t>This requirement shall not apply if the information giving rise</w:t>
      </w:r>
      <w:r>
        <w:rPr>
          <w:rFonts w:ascii="Times New Roman" w:hAnsi="Times New Roman" w:cs="Times New Roman"/>
          <w:bCs/>
          <w:kern w:val="0"/>
          <w:szCs w:val="24"/>
        </w:rPr>
        <w:t xml:space="preserve"> </w:t>
      </w:r>
      <w:r w:rsidRPr="008513C8">
        <w:rPr>
          <w:rFonts w:ascii="Times New Roman" w:hAnsi="Times New Roman" w:cs="Times New Roman"/>
          <w:bCs/>
          <w:kern w:val="0"/>
          <w:szCs w:val="24"/>
        </w:rPr>
        <w:t>to probable cause has been properly reported to a law en</w:t>
      </w:r>
      <w:r>
        <w:rPr>
          <w:rFonts w:ascii="Times New Roman" w:hAnsi="Times New Roman" w:cs="Times New Roman"/>
          <w:bCs/>
          <w:kern w:val="0"/>
          <w:szCs w:val="24"/>
        </w:rPr>
        <w:t xml:space="preserve">forcement </w:t>
      </w:r>
      <w:r w:rsidRPr="008513C8">
        <w:rPr>
          <w:rFonts w:ascii="Times New Roman" w:hAnsi="Times New Roman" w:cs="Times New Roman"/>
          <w:bCs/>
          <w:kern w:val="0"/>
          <w:szCs w:val="24"/>
        </w:rPr>
        <w:t>agency with jurisdiction over the alleged misconduct;</w:t>
      </w:r>
      <w:r>
        <w:rPr>
          <w:rFonts w:ascii="Times New Roman" w:hAnsi="Times New Roman" w:cs="Times New Roman"/>
          <w:bCs/>
          <w:kern w:val="0"/>
          <w:szCs w:val="24"/>
        </w:rPr>
        <w:t xml:space="preserve"> </w:t>
      </w:r>
      <w:r w:rsidRPr="008513C8">
        <w:rPr>
          <w:rFonts w:ascii="Times New Roman" w:hAnsi="Times New Roman" w:cs="Times New Roman"/>
          <w:bCs/>
          <w:kern w:val="0"/>
          <w:szCs w:val="24"/>
        </w:rPr>
        <w:t>and has been properly reported to any other authorities</w:t>
      </w:r>
      <w:r>
        <w:rPr>
          <w:rFonts w:ascii="Times New Roman" w:hAnsi="Times New Roman" w:cs="Times New Roman"/>
          <w:bCs/>
          <w:kern w:val="0"/>
          <w:szCs w:val="24"/>
        </w:rPr>
        <w:t xml:space="preserve"> </w:t>
      </w:r>
      <w:r w:rsidRPr="008513C8">
        <w:rPr>
          <w:rFonts w:ascii="Times New Roman" w:hAnsi="Times New Roman" w:cs="Times New Roman"/>
          <w:bCs/>
          <w:kern w:val="0"/>
          <w:szCs w:val="24"/>
        </w:rPr>
        <w:t>as required by federal, state, or local law, including Title</w:t>
      </w:r>
      <w:r>
        <w:rPr>
          <w:rFonts w:ascii="Times New Roman" w:hAnsi="Times New Roman" w:cs="Times New Roman"/>
          <w:bCs/>
          <w:kern w:val="0"/>
          <w:szCs w:val="24"/>
        </w:rPr>
        <w:t> </w:t>
      </w:r>
      <w:r w:rsidRPr="008513C8">
        <w:rPr>
          <w:rFonts w:ascii="Times New Roman" w:hAnsi="Times New Roman" w:cs="Times New Roman"/>
          <w:bCs/>
          <w:kern w:val="0"/>
          <w:szCs w:val="24"/>
        </w:rPr>
        <w:t>IX of</w:t>
      </w:r>
      <w:r>
        <w:rPr>
          <w:rFonts w:ascii="Times New Roman" w:hAnsi="Times New Roman" w:cs="Times New Roman"/>
          <w:bCs/>
          <w:kern w:val="0"/>
          <w:szCs w:val="24"/>
        </w:rPr>
        <w:t xml:space="preserve"> </w:t>
      </w:r>
      <w:r w:rsidRPr="008513C8">
        <w:rPr>
          <w:rFonts w:ascii="Times New Roman" w:hAnsi="Times New Roman" w:cs="Times New Roman"/>
          <w:bCs/>
          <w:kern w:val="0"/>
          <w:szCs w:val="24"/>
        </w:rPr>
        <w:t>the Education Amendments of 1972 (20 U.S.C. 1681 et seq.)</w:t>
      </w:r>
      <w:r>
        <w:rPr>
          <w:rFonts w:ascii="Times New Roman" w:hAnsi="Times New Roman" w:cs="Times New Roman"/>
          <w:bCs/>
          <w:kern w:val="0"/>
          <w:szCs w:val="24"/>
        </w:rPr>
        <w:t xml:space="preserve"> </w:t>
      </w:r>
      <w:r w:rsidRPr="008513C8">
        <w:rPr>
          <w:rFonts w:ascii="Times New Roman" w:hAnsi="Times New Roman" w:cs="Times New Roman"/>
          <w:bCs/>
          <w:kern w:val="0"/>
          <w:szCs w:val="24"/>
        </w:rPr>
        <w:t>and the implementing regulations under Part 106 of Title 34,</w:t>
      </w:r>
      <w:r>
        <w:rPr>
          <w:rFonts w:ascii="Times New Roman" w:hAnsi="Times New Roman" w:cs="Times New Roman"/>
          <w:bCs/>
          <w:kern w:val="0"/>
          <w:szCs w:val="24"/>
        </w:rPr>
        <w:t xml:space="preserve"> </w:t>
      </w:r>
      <w:r w:rsidRPr="008513C8">
        <w:rPr>
          <w:rFonts w:ascii="Times New Roman" w:hAnsi="Times New Roman" w:cs="Times New Roman"/>
          <w:bCs/>
          <w:kern w:val="0"/>
          <w:szCs w:val="24"/>
        </w:rPr>
        <w:t>Code of Federal Regulations, or any succeeding regulations;</w:t>
      </w:r>
      <w:r>
        <w:rPr>
          <w:rFonts w:ascii="Times New Roman" w:hAnsi="Times New Roman" w:cs="Times New Roman"/>
          <w:bCs/>
          <w:kern w:val="0"/>
          <w:szCs w:val="24"/>
        </w:rPr>
        <w:t xml:space="preserve"> </w:t>
      </w:r>
      <w:r w:rsidRPr="008513C8">
        <w:rPr>
          <w:rFonts w:ascii="Times New Roman" w:hAnsi="Times New Roman" w:cs="Times New Roman"/>
          <w:bCs/>
          <w:kern w:val="0"/>
          <w:szCs w:val="24"/>
        </w:rPr>
        <w:t>and:</w:t>
      </w:r>
    </w:p>
    <w:p w14:paraId="4B4DD509" w14:textId="77777777" w:rsidR="008513C8" w:rsidRPr="008513C8" w:rsidRDefault="008513C8" w:rsidP="008513C8">
      <w:pPr>
        <w:jc w:val="both"/>
        <w:rPr>
          <w:rFonts w:ascii="Times New Roman" w:hAnsi="Times New Roman" w:cs="Times New Roman"/>
          <w:bCs/>
          <w:kern w:val="0"/>
          <w:szCs w:val="24"/>
        </w:rPr>
      </w:pPr>
    </w:p>
    <w:p w14:paraId="631E9FDA" w14:textId="218F7E86" w:rsidR="008513C8" w:rsidRPr="00384CB9" w:rsidRDefault="008513C8" w:rsidP="008513C8">
      <w:pPr>
        <w:pStyle w:val="ListParagraph"/>
        <w:numPr>
          <w:ilvl w:val="0"/>
          <w:numId w:val="26"/>
        </w:numPr>
        <w:jc w:val="both"/>
        <w:rPr>
          <w:rFonts w:ascii="Times New Roman" w:hAnsi="Times New Roman" w:cs="Times New Roman"/>
          <w:bCs/>
          <w:kern w:val="0"/>
          <w:szCs w:val="24"/>
        </w:rPr>
      </w:pPr>
      <w:r w:rsidRPr="008513C8">
        <w:rPr>
          <w:rFonts w:ascii="Times New Roman" w:hAnsi="Times New Roman" w:cs="Times New Roman"/>
          <w:bCs/>
          <w:kern w:val="0"/>
          <w:szCs w:val="24"/>
        </w:rPr>
        <w:t xml:space="preserve">The matter has been officially closed or the prosecutor or police with jurisdiction over the </w:t>
      </w:r>
      <w:r w:rsidRPr="00384CB9">
        <w:rPr>
          <w:rFonts w:ascii="Times New Roman" w:hAnsi="Times New Roman" w:cs="Times New Roman"/>
          <w:bCs/>
          <w:kern w:val="0"/>
          <w:szCs w:val="24"/>
        </w:rPr>
        <w:t xml:space="preserve">alleged misconduct has investigated the allegations and notified </w:t>
      </w:r>
      <w:r w:rsidR="009167D7">
        <w:rPr>
          <w:rFonts w:ascii="Times New Roman" w:hAnsi="Times New Roman" w:cs="Times New Roman"/>
          <w:bCs/>
          <w:kern w:val="0"/>
          <w:szCs w:val="24"/>
        </w:rPr>
        <w:t>Henry Ford Academy Alameda School for Art + Design Charter School</w:t>
      </w:r>
      <w:r w:rsidR="009663CA" w:rsidRPr="00384CB9">
        <w:rPr>
          <w:rFonts w:ascii="Times New Roman" w:hAnsi="Times New Roman" w:cs="Times New Roman"/>
          <w:bCs/>
          <w:kern w:val="0"/>
          <w:szCs w:val="24"/>
        </w:rPr>
        <w:t xml:space="preserve"> </w:t>
      </w:r>
      <w:r w:rsidRPr="00384CB9">
        <w:rPr>
          <w:rFonts w:ascii="Times New Roman" w:hAnsi="Times New Roman" w:cs="Times New Roman"/>
          <w:bCs/>
          <w:kern w:val="0"/>
          <w:szCs w:val="24"/>
        </w:rPr>
        <w:t xml:space="preserve">officials that there is insufficient information to establish probable cause that the school employee engaged in sexual misconduct regarding a minor or student in violation of the </w:t>
      </w:r>
      <w:proofErr w:type="gramStart"/>
      <w:r w:rsidRPr="00384CB9">
        <w:rPr>
          <w:rFonts w:ascii="Times New Roman" w:hAnsi="Times New Roman" w:cs="Times New Roman"/>
          <w:bCs/>
          <w:kern w:val="0"/>
          <w:szCs w:val="24"/>
        </w:rPr>
        <w:t>law;</w:t>
      </w:r>
      <w:proofErr w:type="gramEnd"/>
    </w:p>
    <w:p w14:paraId="205ED942" w14:textId="102596F5" w:rsidR="008513C8" w:rsidRPr="008513C8" w:rsidRDefault="008513C8" w:rsidP="008513C8">
      <w:pPr>
        <w:pStyle w:val="ListParagraph"/>
        <w:numPr>
          <w:ilvl w:val="0"/>
          <w:numId w:val="26"/>
        </w:numPr>
        <w:jc w:val="both"/>
        <w:rPr>
          <w:rFonts w:ascii="Times New Roman" w:hAnsi="Times New Roman" w:cs="Times New Roman"/>
          <w:bCs/>
          <w:kern w:val="0"/>
          <w:szCs w:val="24"/>
        </w:rPr>
      </w:pPr>
      <w:r w:rsidRPr="008513C8">
        <w:rPr>
          <w:rFonts w:ascii="Times New Roman" w:hAnsi="Times New Roman" w:cs="Times New Roman"/>
          <w:bCs/>
          <w:kern w:val="0"/>
          <w:szCs w:val="24"/>
        </w:rPr>
        <w:t>The school employee has been charged with and acquitted or otherwise exonerated of the alleged misconduct; or</w:t>
      </w:r>
    </w:p>
    <w:p w14:paraId="3E6FACB4" w14:textId="4FA222CA" w:rsidR="008513C8" w:rsidRPr="008513C8" w:rsidRDefault="008513C8" w:rsidP="008513C8">
      <w:pPr>
        <w:pStyle w:val="ListParagraph"/>
        <w:numPr>
          <w:ilvl w:val="0"/>
          <w:numId w:val="26"/>
        </w:numPr>
        <w:jc w:val="both"/>
        <w:rPr>
          <w:rFonts w:ascii="Times New Roman" w:hAnsi="Times New Roman" w:cs="Times New Roman"/>
          <w:bCs/>
          <w:kern w:val="0"/>
          <w:szCs w:val="24"/>
        </w:rPr>
      </w:pPr>
      <w:r w:rsidRPr="008513C8">
        <w:rPr>
          <w:rFonts w:ascii="Times New Roman" w:hAnsi="Times New Roman" w:cs="Times New Roman"/>
          <w:bCs/>
          <w:kern w:val="0"/>
          <w:szCs w:val="24"/>
        </w:rPr>
        <w:t xml:space="preserve">The case or investigation remains open and there have been no charges filed against, or indictment of, the school employee within four years of the date on which the information was reported to a law enforcement agency. </w:t>
      </w:r>
    </w:p>
    <w:p w14:paraId="4995FEDD" w14:textId="77777777" w:rsidR="008513C8" w:rsidRPr="008513C8" w:rsidRDefault="008513C8" w:rsidP="008513C8">
      <w:pPr>
        <w:jc w:val="both"/>
        <w:rPr>
          <w:rFonts w:ascii="Times New Roman" w:hAnsi="Times New Roman" w:cs="Times New Roman"/>
          <w:bCs/>
          <w:kern w:val="0"/>
          <w:szCs w:val="24"/>
        </w:rPr>
      </w:pPr>
    </w:p>
    <w:p w14:paraId="47B58DA2" w14:textId="5385DBCC" w:rsidR="008513C8" w:rsidRPr="00EC0173" w:rsidRDefault="008513C8" w:rsidP="008513C8">
      <w:pPr>
        <w:jc w:val="both"/>
        <w:outlineLvl w:val="0"/>
        <w:rPr>
          <w:rFonts w:ascii="Times New Roman" w:hAnsi="Times New Roman" w:cs="Times New Roman"/>
          <w:bCs/>
          <w:kern w:val="0"/>
          <w:szCs w:val="24"/>
        </w:rPr>
      </w:pPr>
      <w:r w:rsidRPr="008513C8">
        <w:rPr>
          <w:rFonts w:ascii="Times New Roman" w:hAnsi="Times New Roman" w:cs="Times New Roman"/>
          <w:bCs/>
          <w:i/>
          <w:kern w:val="0"/>
          <w:szCs w:val="24"/>
        </w:rPr>
        <w:t>20 U.S.C 7926</w:t>
      </w:r>
      <w:r>
        <w:rPr>
          <w:rFonts w:ascii="Times New Roman" w:hAnsi="Times New Roman" w:cs="Times New Roman"/>
          <w:bCs/>
          <w:kern w:val="0"/>
          <w:szCs w:val="24"/>
        </w:rPr>
        <w:t>.</w:t>
      </w:r>
    </w:p>
    <w:p w14:paraId="2A470911" w14:textId="77777777" w:rsidR="00F5295B" w:rsidRPr="00EC0173" w:rsidRDefault="00F5295B" w:rsidP="00EC0173">
      <w:pPr>
        <w:jc w:val="both"/>
        <w:rPr>
          <w:rFonts w:ascii="Times New Roman" w:hAnsi="Times New Roman" w:cs="Times New Roman"/>
          <w:kern w:val="0"/>
          <w:szCs w:val="24"/>
        </w:rPr>
      </w:pPr>
    </w:p>
    <w:sectPr w:rsidR="00F5295B" w:rsidRPr="00EC0173"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FDF0A" w14:textId="77777777" w:rsidR="00765734" w:rsidRDefault="00765734" w:rsidP="004052A2">
      <w:r>
        <w:separator/>
      </w:r>
    </w:p>
  </w:endnote>
  <w:endnote w:type="continuationSeparator" w:id="0">
    <w:p w14:paraId="7E247481" w14:textId="77777777" w:rsidR="00765734" w:rsidRDefault="0076573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AF0080B"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6016F">
            <w:rPr>
              <w:rFonts w:ascii="Times New Roman" w:hAnsi="Times New Roman" w:cs="Times New Roman"/>
              <w:sz w:val="20"/>
              <w:szCs w:val="20"/>
            </w:rPr>
            <w:t>0</w:t>
          </w:r>
          <w:r w:rsidR="00352874">
            <w:rPr>
              <w:rFonts w:ascii="Times New Roman" w:hAnsi="Times New Roman" w:cs="Times New Roman"/>
              <w:sz w:val="20"/>
              <w:szCs w:val="20"/>
            </w:rPr>
            <w:t>1</w:t>
          </w:r>
          <w:r w:rsidR="009167D7">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43B39">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43B39">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1CC37BB8" w14:textId="3A0DB128" w:rsidR="007E36F3" w:rsidRDefault="007462C5">
          <w:pPr>
            <w:pStyle w:val="Footer"/>
            <w:rPr>
              <w:rFonts w:ascii="Times New Roman" w:hAnsi="Times New Roman" w:cs="Times New Roman"/>
              <w:sz w:val="20"/>
              <w:szCs w:val="20"/>
            </w:rPr>
          </w:pPr>
          <w:r>
            <w:rPr>
              <w:rFonts w:ascii="Times New Roman" w:hAnsi="Times New Roman" w:cs="Times New Roman"/>
              <w:sz w:val="20"/>
              <w:szCs w:val="20"/>
            </w:rPr>
            <w:t>© 20</w:t>
          </w:r>
          <w:r w:rsidR="009663CA">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1DDC59F9" w:rsidR="007462C5" w:rsidRPr="00A01DDF" w:rsidRDefault="007462C5">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1C9265F0" w:rsidR="007E36F3" w:rsidRPr="00A01DDF" w:rsidRDefault="007E36F3">
          <w:pPr>
            <w:pStyle w:val="Footer"/>
            <w:rPr>
              <w:rFonts w:ascii="Times New Roman" w:hAnsi="Times New Roman" w:cs="Times New Roman"/>
              <w:sz w:val="20"/>
              <w:szCs w:val="20"/>
            </w:rPr>
          </w:pPr>
        </w:p>
      </w:tc>
      <w:tc>
        <w:tcPr>
          <w:tcW w:w="3168" w:type="dxa"/>
        </w:tcPr>
        <w:p w14:paraId="154B3DDA" w14:textId="2974770E" w:rsidR="007E36F3" w:rsidRPr="00A01DDF" w:rsidRDefault="007462C5"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6FA0DA4B" wp14:editId="7EF962B6">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A6EE5C0"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E0474" w14:textId="77777777" w:rsidR="00765734" w:rsidRDefault="00765734" w:rsidP="004052A2">
      <w:r>
        <w:separator/>
      </w:r>
    </w:p>
  </w:footnote>
  <w:footnote w:type="continuationSeparator" w:id="0">
    <w:p w14:paraId="22F5C4B4" w14:textId="77777777" w:rsidR="00765734" w:rsidRDefault="0076573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1BCF8B69" w14:textId="6BD7559B" w:rsidR="00061F03" w:rsidRDefault="009167D7"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02AF57FF"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69D3B17D" w:rsidR="00D4776F" w:rsidRPr="00AA4E26" w:rsidRDefault="005642F0" w:rsidP="00EC0173">
          <w:pPr>
            <w:pStyle w:val="Header"/>
            <w:rPr>
              <w:rFonts w:ascii="Times New Roman" w:hAnsi="Times New Roman" w:cs="Times New Roman"/>
              <w:szCs w:val="24"/>
            </w:rPr>
          </w:pPr>
          <w:r>
            <w:rPr>
              <w:rFonts w:ascii="Times New Roman" w:hAnsi="Times New Roman" w:cs="Times New Roman"/>
              <w:szCs w:val="24"/>
            </w:rPr>
            <w:t xml:space="preserve">EMPLOYMENT </w:t>
          </w:r>
          <w:r w:rsidR="00EC0173">
            <w:rPr>
              <w:rFonts w:ascii="Times New Roman" w:hAnsi="Times New Roman" w:cs="Times New Roman"/>
              <w:szCs w:val="24"/>
            </w:rPr>
            <w:t>PRACTICES</w:t>
          </w:r>
        </w:p>
      </w:tc>
      <w:tc>
        <w:tcPr>
          <w:tcW w:w="1872" w:type="dxa"/>
        </w:tcPr>
        <w:p w14:paraId="54B9E97A" w14:textId="00F6D8F3"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617969">
            <w:rPr>
              <w:rFonts w:ascii="Times New Roman" w:hAnsi="Times New Roman" w:cs="Times New Roman"/>
              <w:szCs w:val="24"/>
            </w:rPr>
            <w:t>4</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A54"/>
    <w:multiLevelType w:val="multilevel"/>
    <w:tmpl w:val="BB1A6CC0"/>
    <w:lvl w:ilvl="0">
      <w:start w:val="1"/>
      <w:numFmt w:val="decimal"/>
      <w:suff w:val="space"/>
      <w:lvlText w:val="Sec. 4.6.%1."/>
      <w:lvlJc w:val="left"/>
      <w:pPr>
        <w:ind w:left="0" w:firstLine="0"/>
      </w:pPr>
      <w:rPr>
        <w:rFonts w:hint="default"/>
      </w:rPr>
    </w:lvl>
    <w:lvl w:ilvl="1">
      <w:start w:val="1"/>
      <w:numFmt w:val="decimal"/>
      <w:suff w:val="space"/>
      <w:lvlText w:val="Sec. 4.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DE682E"/>
    <w:multiLevelType w:val="hybridMultilevel"/>
    <w:tmpl w:val="2FE85A4A"/>
    <w:lvl w:ilvl="0" w:tplc="D1C63DF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F1C458E"/>
    <w:multiLevelType w:val="multilevel"/>
    <w:tmpl w:val="5850859C"/>
    <w:lvl w:ilvl="0">
      <w:start w:val="1"/>
      <w:numFmt w:val="decimal"/>
      <w:suff w:val="space"/>
      <w:lvlText w:val="Sec. 4.9.%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5906817"/>
    <w:multiLevelType w:val="hybridMultilevel"/>
    <w:tmpl w:val="0D8E6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95E8A"/>
    <w:multiLevelType w:val="hybridMultilevel"/>
    <w:tmpl w:val="E0187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54983"/>
    <w:multiLevelType w:val="hybridMultilevel"/>
    <w:tmpl w:val="E26021DC"/>
    <w:lvl w:ilvl="0" w:tplc="482645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38332B"/>
    <w:multiLevelType w:val="hybridMultilevel"/>
    <w:tmpl w:val="7BE442B0"/>
    <w:lvl w:ilvl="0" w:tplc="FC6EB0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554D2"/>
    <w:multiLevelType w:val="multilevel"/>
    <w:tmpl w:val="A9C221EA"/>
    <w:lvl w:ilvl="0">
      <w:start w:val="1"/>
      <w:numFmt w:val="decimal"/>
      <w:suff w:val="space"/>
      <w:lvlText w:val="Sec. 4.8.%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CA72C0A"/>
    <w:multiLevelType w:val="hybridMultilevel"/>
    <w:tmpl w:val="A762E124"/>
    <w:lvl w:ilvl="0" w:tplc="18CA53A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E85243F0">
      <w:start w:val="1"/>
      <w:numFmt w:val="lowerRoman"/>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B000BB"/>
    <w:multiLevelType w:val="multilevel"/>
    <w:tmpl w:val="BAFCF604"/>
    <w:lvl w:ilvl="0">
      <w:start w:val="1"/>
      <w:numFmt w:val="decimal"/>
      <w:suff w:val="space"/>
      <w:lvlText w:val="Sec. %1."/>
      <w:lvlJc w:val="left"/>
      <w:pPr>
        <w:ind w:left="0" w:firstLine="0"/>
      </w:pPr>
      <w:rPr>
        <w:rFonts w:hint="default"/>
      </w:rPr>
    </w:lvl>
    <w:lvl w:ilvl="1">
      <w:start w:val="1"/>
      <w:numFmt w:val="decimal"/>
      <w:suff w:val="space"/>
      <w:lvlText w:val="Sec. 4.10.%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F25FA4"/>
    <w:multiLevelType w:val="hybridMultilevel"/>
    <w:tmpl w:val="ABDEC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D565513"/>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061292"/>
    <w:multiLevelType w:val="hybridMultilevel"/>
    <w:tmpl w:val="D2E672C2"/>
    <w:lvl w:ilvl="0" w:tplc="F2288C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7718B3"/>
    <w:multiLevelType w:val="hybridMultilevel"/>
    <w:tmpl w:val="868C2A04"/>
    <w:lvl w:ilvl="0" w:tplc="D1C63DF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3469E5"/>
    <w:multiLevelType w:val="multilevel"/>
    <w:tmpl w:val="61569B72"/>
    <w:lvl w:ilvl="0">
      <w:start w:val="1"/>
      <w:numFmt w:val="decimal"/>
      <w:suff w:val="space"/>
      <w:lvlText w:val="Sec. 4.7.%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D04A95"/>
    <w:multiLevelType w:val="hybridMultilevel"/>
    <w:tmpl w:val="D94E0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D7558A"/>
    <w:multiLevelType w:val="multilevel"/>
    <w:tmpl w:val="47725A0C"/>
    <w:lvl w:ilvl="0">
      <w:start w:val="1"/>
      <w:numFmt w:val="decimal"/>
      <w:suff w:val="space"/>
      <w:lvlText w:val="Sec. 4.10.%1."/>
      <w:lvlJc w:val="left"/>
      <w:pPr>
        <w:ind w:left="0" w:firstLine="0"/>
      </w:pPr>
      <w:rPr>
        <w:rFonts w:hint="default"/>
      </w:rPr>
    </w:lvl>
    <w:lvl w:ilvl="1">
      <w:start w:val="1"/>
      <w:numFmt w:val="decimal"/>
      <w:suff w:val="space"/>
      <w:lvlText w:val="Sec. 4.10.%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4D363C"/>
    <w:multiLevelType w:val="hybridMultilevel"/>
    <w:tmpl w:val="9D0AF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237A8B"/>
    <w:multiLevelType w:val="multilevel"/>
    <w:tmpl w:val="5ABEB8C6"/>
    <w:lvl w:ilvl="0">
      <w:start w:val="1"/>
      <w:numFmt w:val="decimal"/>
      <w:suff w:val="space"/>
      <w:lvlText w:val="Sec. 4.7.%1."/>
      <w:lvlJc w:val="left"/>
      <w:pPr>
        <w:ind w:left="0" w:firstLine="0"/>
      </w:pPr>
      <w:rPr>
        <w:rFonts w:hint="default"/>
      </w:rPr>
    </w:lvl>
    <w:lvl w:ilvl="1">
      <w:start w:val="1"/>
      <w:numFmt w:val="decimal"/>
      <w:suff w:val="space"/>
      <w:lvlText w:val="Sec. 4.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44A0D0D"/>
    <w:multiLevelType w:val="multilevel"/>
    <w:tmpl w:val="768413CE"/>
    <w:lvl w:ilvl="0">
      <w:start w:val="1"/>
      <w:numFmt w:val="decimal"/>
      <w:suff w:val="space"/>
      <w:lvlText w:val="Sec. 4.10.%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4BB7BA3"/>
    <w:multiLevelType w:val="hybridMultilevel"/>
    <w:tmpl w:val="8580FF94"/>
    <w:lvl w:ilvl="0" w:tplc="15B89FC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10686F"/>
    <w:multiLevelType w:val="hybridMultilevel"/>
    <w:tmpl w:val="5C1E8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8955284">
    <w:abstractNumId w:val="5"/>
  </w:num>
  <w:num w:numId="2" w16cid:durableId="2033217929">
    <w:abstractNumId w:val="15"/>
  </w:num>
  <w:num w:numId="3" w16cid:durableId="1926575701">
    <w:abstractNumId w:val="13"/>
  </w:num>
  <w:num w:numId="4" w16cid:durableId="369719777">
    <w:abstractNumId w:val="26"/>
  </w:num>
  <w:num w:numId="5" w16cid:durableId="805506758">
    <w:abstractNumId w:val="23"/>
  </w:num>
  <w:num w:numId="6" w16cid:durableId="1030955644">
    <w:abstractNumId w:val="3"/>
  </w:num>
  <w:num w:numId="7" w16cid:durableId="1648244162">
    <w:abstractNumId w:val="22"/>
  </w:num>
  <w:num w:numId="8" w16cid:durableId="1201209416">
    <w:abstractNumId w:val="10"/>
  </w:num>
  <w:num w:numId="9" w16cid:durableId="26108205">
    <w:abstractNumId w:val="0"/>
  </w:num>
  <w:num w:numId="10" w16cid:durableId="767196637">
    <w:abstractNumId w:val="25"/>
  </w:num>
  <w:num w:numId="11" w16cid:durableId="114063732">
    <w:abstractNumId w:val="19"/>
  </w:num>
  <w:num w:numId="12" w16cid:durableId="419450336">
    <w:abstractNumId w:val="11"/>
  </w:num>
  <w:num w:numId="13" w16cid:durableId="38751649">
    <w:abstractNumId w:val="17"/>
  </w:num>
  <w:num w:numId="14" w16cid:durableId="1209344427">
    <w:abstractNumId w:val="12"/>
  </w:num>
  <w:num w:numId="15" w16cid:durableId="1872915374">
    <w:abstractNumId w:val="8"/>
  </w:num>
  <w:num w:numId="16" w16cid:durableId="867982957">
    <w:abstractNumId w:val="29"/>
  </w:num>
  <w:num w:numId="17" w16cid:durableId="142619981">
    <w:abstractNumId w:val="9"/>
  </w:num>
  <w:num w:numId="18" w16cid:durableId="35129759">
    <w:abstractNumId w:val="4"/>
  </w:num>
  <w:num w:numId="19" w16cid:durableId="219634100">
    <w:abstractNumId w:val="1"/>
  </w:num>
  <w:num w:numId="20" w16cid:durableId="137958850">
    <w:abstractNumId w:val="18"/>
  </w:num>
  <w:num w:numId="21" w16cid:durableId="325255313">
    <w:abstractNumId w:val="27"/>
  </w:num>
  <w:num w:numId="22" w16cid:durableId="1852988834">
    <w:abstractNumId w:val="14"/>
  </w:num>
  <w:num w:numId="23" w16cid:durableId="2124836716">
    <w:abstractNumId w:val="28"/>
  </w:num>
  <w:num w:numId="24" w16cid:durableId="1982036652">
    <w:abstractNumId w:val="20"/>
  </w:num>
  <w:num w:numId="25" w16cid:durableId="546725700">
    <w:abstractNumId w:val="6"/>
  </w:num>
  <w:num w:numId="26" w16cid:durableId="2013297805">
    <w:abstractNumId w:val="24"/>
  </w:num>
  <w:num w:numId="27" w16cid:durableId="2140948829">
    <w:abstractNumId w:val="7"/>
  </w:num>
  <w:num w:numId="28" w16cid:durableId="1869952615">
    <w:abstractNumId w:val="21"/>
  </w:num>
  <w:num w:numId="29" w16cid:durableId="2034719644">
    <w:abstractNumId w:val="2"/>
  </w:num>
  <w:num w:numId="30" w16cid:durableId="1695812963">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26D4"/>
    <w:rsid w:val="00047177"/>
    <w:rsid w:val="000517B8"/>
    <w:rsid w:val="00054BDE"/>
    <w:rsid w:val="00056AB9"/>
    <w:rsid w:val="00061F03"/>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8A4"/>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16F"/>
    <w:rsid w:val="001609DC"/>
    <w:rsid w:val="00161C55"/>
    <w:rsid w:val="00171229"/>
    <w:rsid w:val="0017177B"/>
    <w:rsid w:val="00172C67"/>
    <w:rsid w:val="00175187"/>
    <w:rsid w:val="00175E74"/>
    <w:rsid w:val="0017601B"/>
    <w:rsid w:val="00181158"/>
    <w:rsid w:val="00185D55"/>
    <w:rsid w:val="00187FE0"/>
    <w:rsid w:val="001925DB"/>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C7253"/>
    <w:rsid w:val="001D10F4"/>
    <w:rsid w:val="001D1300"/>
    <w:rsid w:val="001D1A33"/>
    <w:rsid w:val="001D20FA"/>
    <w:rsid w:val="001D384B"/>
    <w:rsid w:val="001E388B"/>
    <w:rsid w:val="001E513C"/>
    <w:rsid w:val="001E5CF9"/>
    <w:rsid w:val="001E6421"/>
    <w:rsid w:val="001F1E34"/>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4CC0"/>
    <w:rsid w:val="002851CF"/>
    <w:rsid w:val="002856A3"/>
    <w:rsid w:val="00286649"/>
    <w:rsid w:val="002876E4"/>
    <w:rsid w:val="00293C97"/>
    <w:rsid w:val="0029433E"/>
    <w:rsid w:val="00296480"/>
    <w:rsid w:val="00297083"/>
    <w:rsid w:val="002A1F40"/>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56BC"/>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324F3"/>
    <w:rsid w:val="00341070"/>
    <w:rsid w:val="0034349C"/>
    <w:rsid w:val="00343B39"/>
    <w:rsid w:val="00345058"/>
    <w:rsid w:val="00347E7D"/>
    <w:rsid w:val="00350B31"/>
    <w:rsid w:val="003517BE"/>
    <w:rsid w:val="00352874"/>
    <w:rsid w:val="00355080"/>
    <w:rsid w:val="00357653"/>
    <w:rsid w:val="0036227A"/>
    <w:rsid w:val="00363594"/>
    <w:rsid w:val="003637CB"/>
    <w:rsid w:val="00364B5F"/>
    <w:rsid w:val="00365437"/>
    <w:rsid w:val="003660A3"/>
    <w:rsid w:val="00366F07"/>
    <w:rsid w:val="00370B32"/>
    <w:rsid w:val="00370DFB"/>
    <w:rsid w:val="003719D2"/>
    <w:rsid w:val="00374E35"/>
    <w:rsid w:val="003752B2"/>
    <w:rsid w:val="003764FC"/>
    <w:rsid w:val="00380AA7"/>
    <w:rsid w:val="003824BE"/>
    <w:rsid w:val="00382998"/>
    <w:rsid w:val="003838C4"/>
    <w:rsid w:val="00384CB9"/>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3EDF"/>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0F6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3DD3"/>
    <w:rsid w:val="005F533F"/>
    <w:rsid w:val="005F644B"/>
    <w:rsid w:val="005F7F07"/>
    <w:rsid w:val="00600F46"/>
    <w:rsid w:val="00602F65"/>
    <w:rsid w:val="00603E1A"/>
    <w:rsid w:val="00603FA7"/>
    <w:rsid w:val="00604D8E"/>
    <w:rsid w:val="00605580"/>
    <w:rsid w:val="00605B86"/>
    <w:rsid w:val="0061035C"/>
    <w:rsid w:val="006109A3"/>
    <w:rsid w:val="0061435A"/>
    <w:rsid w:val="00614DD3"/>
    <w:rsid w:val="00615132"/>
    <w:rsid w:val="0061528C"/>
    <w:rsid w:val="00616673"/>
    <w:rsid w:val="006168C3"/>
    <w:rsid w:val="00617969"/>
    <w:rsid w:val="00617C81"/>
    <w:rsid w:val="00622435"/>
    <w:rsid w:val="006229A9"/>
    <w:rsid w:val="006266B8"/>
    <w:rsid w:val="006272D6"/>
    <w:rsid w:val="00627744"/>
    <w:rsid w:val="006311D6"/>
    <w:rsid w:val="00633D58"/>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76AC5"/>
    <w:rsid w:val="00683DB2"/>
    <w:rsid w:val="006842F7"/>
    <w:rsid w:val="006849E5"/>
    <w:rsid w:val="0068690E"/>
    <w:rsid w:val="00687FE9"/>
    <w:rsid w:val="006910D5"/>
    <w:rsid w:val="00691B16"/>
    <w:rsid w:val="00692472"/>
    <w:rsid w:val="00692D8F"/>
    <w:rsid w:val="00694B74"/>
    <w:rsid w:val="006950B9"/>
    <w:rsid w:val="00695477"/>
    <w:rsid w:val="00696D44"/>
    <w:rsid w:val="00696E37"/>
    <w:rsid w:val="006970C2"/>
    <w:rsid w:val="00697671"/>
    <w:rsid w:val="006A0566"/>
    <w:rsid w:val="006A05CC"/>
    <w:rsid w:val="006B567F"/>
    <w:rsid w:val="006B65C4"/>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62C5"/>
    <w:rsid w:val="00747881"/>
    <w:rsid w:val="00747FAB"/>
    <w:rsid w:val="00760287"/>
    <w:rsid w:val="00760F0C"/>
    <w:rsid w:val="007639ED"/>
    <w:rsid w:val="0076436F"/>
    <w:rsid w:val="00765734"/>
    <w:rsid w:val="00766085"/>
    <w:rsid w:val="00766B20"/>
    <w:rsid w:val="007720EF"/>
    <w:rsid w:val="00772D13"/>
    <w:rsid w:val="00775897"/>
    <w:rsid w:val="007830ED"/>
    <w:rsid w:val="00783689"/>
    <w:rsid w:val="00783BED"/>
    <w:rsid w:val="007873E8"/>
    <w:rsid w:val="007901C1"/>
    <w:rsid w:val="00790466"/>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7D7"/>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663CA"/>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4029"/>
    <w:rsid w:val="009C088F"/>
    <w:rsid w:val="009C0C05"/>
    <w:rsid w:val="009C1F09"/>
    <w:rsid w:val="009C26BE"/>
    <w:rsid w:val="009C311A"/>
    <w:rsid w:val="009C35BC"/>
    <w:rsid w:val="009C4F9F"/>
    <w:rsid w:val="009C6F57"/>
    <w:rsid w:val="009D36C9"/>
    <w:rsid w:val="009D4194"/>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5A6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66C43"/>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B714D"/>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30C9"/>
    <w:rsid w:val="00EC3BA8"/>
    <w:rsid w:val="00EC4CED"/>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6E7B"/>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DE14E-D995-0F42-BFF2-86E72474C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7641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2022-09-22T19:13:00Z</cp:lastPrinted>
  <dcterms:created xsi:type="dcterms:W3CDTF">2023-12-02T18:19:00Z</dcterms:created>
  <dcterms:modified xsi:type="dcterms:W3CDTF">2023-12-02T18:19:00Z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