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857551" w14:textId="77777777" w:rsidR="008C7833" w:rsidRPr="0052164C" w:rsidRDefault="008C7833" w:rsidP="0052164C">
      <w:pPr>
        <w:pStyle w:val="PolicySection"/>
        <w:keepNext w:val="0"/>
        <w:widowControl w:val="0"/>
        <w:numPr>
          <w:ilvl w:val="0"/>
          <w:numId w:val="46"/>
        </w:numPr>
        <w:adjustRightInd w:val="0"/>
        <w:spacing w:after="0"/>
        <w:ind w:left="1080" w:hanging="1080"/>
        <w:jc w:val="left"/>
        <w:rPr>
          <w:rFonts w:ascii="Times New Roman" w:hAnsi="Times New Roman" w:cs="Times New Roman"/>
          <w:smallCaps/>
          <w:color w:val="000000" w:themeColor="text1"/>
          <w:kern w:val="0"/>
          <w:u w:val="single"/>
        </w:rPr>
      </w:pPr>
      <w:r w:rsidRPr="0052164C">
        <w:rPr>
          <w:rFonts w:ascii="Times New Roman" w:hAnsi="Times New Roman" w:cs="Times New Roman"/>
          <w:smallCaps/>
          <w:color w:val="000000" w:themeColor="text1"/>
          <w:kern w:val="0"/>
          <w:u w:val="single"/>
        </w:rPr>
        <w:t>Compliance</w:t>
      </w:r>
    </w:p>
    <w:p w14:paraId="41F61F8F" w14:textId="77777777" w:rsidR="00890D99" w:rsidRPr="0052164C" w:rsidRDefault="00890D99" w:rsidP="0052164C">
      <w:pPr>
        <w:pStyle w:val="local1"/>
        <w:spacing w:after="0" w:line="240" w:lineRule="auto"/>
        <w:jc w:val="both"/>
        <w:rPr>
          <w:rFonts w:ascii="Times New Roman" w:hAnsi="Times New Roman" w:cs="Times New Roman"/>
          <w:color w:val="000000" w:themeColor="text1"/>
          <w:sz w:val="24"/>
          <w:szCs w:val="24"/>
        </w:rPr>
      </w:pPr>
    </w:p>
    <w:p w14:paraId="5D7386F8" w14:textId="7DCEB6BE" w:rsidR="008C7833" w:rsidRPr="002E44FA" w:rsidRDefault="007F19EA" w:rsidP="0052164C">
      <w:pPr>
        <w:pStyle w:val="local1"/>
        <w:spacing w:after="0" w:line="240" w:lineRule="auto"/>
        <w:jc w:val="both"/>
        <w:rPr>
          <w:rFonts w:ascii="Times New Roman" w:hAnsi="Times New Roman" w:cs="Times New Roman"/>
          <w:color w:val="000000" w:themeColor="text1"/>
          <w:sz w:val="24"/>
          <w:szCs w:val="24"/>
        </w:rPr>
      </w:pPr>
      <w:r>
        <w:rPr>
          <w:rFonts w:ascii="Times New Roman" w:hAnsi="Times New Roman" w:cs="Times New Roman"/>
          <w:bCs/>
          <w:color w:val="000000" w:themeColor="text1"/>
          <w:kern w:val="0"/>
          <w:sz w:val="24"/>
          <w:szCs w:val="24"/>
        </w:rPr>
        <w:t>Henry Ford Academy Alameda School for Art + Design Charter School</w:t>
      </w:r>
      <w:r w:rsidR="008C7833" w:rsidRPr="002E44FA">
        <w:rPr>
          <w:rFonts w:ascii="Times New Roman" w:hAnsi="Times New Roman" w:cs="Times New Roman"/>
          <w:color w:val="000000" w:themeColor="text1"/>
          <w:sz w:val="24"/>
          <w:szCs w:val="24"/>
        </w:rPr>
        <w:t xml:space="preserve"> shall use </w:t>
      </w:r>
      <w:r w:rsidR="00A94DB9" w:rsidRPr="002E44FA">
        <w:rPr>
          <w:rFonts w:ascii="Times New Roman" w:hAnsi="Times New Roman" w:cs="Times New Roman"/>
          <w:sz w:val="24"/>
          <w:szCs w:val="24"/>
        </w:rPr>
        <w:t>Individuals with Disabilities Education Act (“</w:t>
      </w:r>
      <w:r w:rsidR="008C7833" w:rsidRPr="002E44FA">
        <w:rPr>
          <w:rFonts w:ascii="Times New Roman" w:hAnsi="Times New Roman" w:cs="Times New Roman"/>
          <w:color w:val="000000" w:themeColor="text1"/>
          <w:sz w:val="24"/>
          <w:szCs w:val="24"/>
        </w:rPr>
        <w:t>IDEA</w:t>
      </w:r>
      <w:r w:rsidR="00A94DB9" w:rsidRPr="002E44FA">
        <w:rPr>
          <w:rFonts w:ascii="Times New Roman" w:hAnsi="Times New Roman" w:cs="Times New Roman"/>
          <w:color w:val="000000" w:themeColor="text1"/>
          <w:sz w:val="24"/>
          <w:szCs w:val="24"/>
        </w:rPr>
        <w:t>”)</w:t>
      </w:r>
      <w:r w:rsidR="008C7833" w:rsidRPr="002E44FA">
        <w:rPr>
          <w:rFonts w:ascii="Times New Roman" w:hAnsi="Times New Roman" w:cs="Times New Roman"/>
          <w:color w:val="000000" w:themeColor="text1"/>
          <w:sz w:val="24"/>
          <w:szCs w:val="24"/>
        </w:rPr>
        <w:t xml:space="preserve"> Part B funds received to:</w:t>
      </w:r>
    </w:p>
    <w:p w14:paraId="340DB12F" w14:textId="77777777" w:rsidR="008C7833" w:rsidRPr="002E44FA" w:rsidRDefault="008C7833" w:rsidP="0052164C">
      <w:pPr>
        <w:pStyle w:val="local1"/>
        <w:spacing w:after="0" w:line="240" w:lineRule="auto"/>
        <w:jc w:val="both"/>
        <w:rPr>
          <w:rFonts w:ascii="Times New Roman" w:hAnsi="Times New Roman" w:cs="Times New Roman"/>
          <w:color w:val="000000" w:themeColor="text1"/>
          <w:sz w:val="24"/>
          <w:szCs w:val="24"/>
        </w:rPr>
      </w:pPr>
    </w:p>
    <w:p w14:paraId="0C5330CB" w14:textId="269755E2" w:rsidR="008C7833" w:rsidRPr="002E44FA" w:rsidRDefault="008C7833" w:rsidP="0052164C">
      <w:pPr>
        <w:pStyle w:val="local1"/>
        <w:numPr>
          <w:ilvl w:val="0"/>
          <w:numId w:val="48"/>
        </w:numPr>
        <w:spacing w:after="0" w:line="240" w:lineRule="auto"/>
        <w:jc w:val="both"/>
        <w:rPr>
          <w:rFonts w:ascii="Times New Roman" w:hAnsi="Times New Roman" w:cs="Times New Roman"/>
          <w:color w:val="000000" w:themeColor="text1"/>
          <w:sz w:val="24"/>
          <w:szCs w:val="24"/>
        </w:rPr>
      </w:pPr>
      <w:r w:rsidRPr="002E44FA">
        <w:rPr>
          <w:rFonts w:ascii="Times New Roman" w:hAnsi="Times New Roman" w:cs="Times New Roman"/>
          <w:color w:val="000000" w:themeColor="text1"/>
          <w:sz w:val="24"/>
          <w:szCs w:val="24"/>
        </w:rPr>
        <w:t>comply with the federal maintenance of effort (</w:t>
      </w:r>
      <w:r w:rsidR="00B65575" w:rsidRPr="002E44FA">
        <w:rPr>
          <w:rFonts w:ascii="Times New Roman" w:hAnsi="Times New Roman" w:cs="Times New Roman"/>
          <w:color w:val="000000" w:themeColor="text1"/>
          <w:sz w:val="24"/>
          <w:szCs w:val="24"/>
        </w:rPr>
        <w:t>"</w:t>
      </w:r>
      <w:r w:rsidRPr="002E44FA">
        <w:rPr>
          <w:rFonts w:ascii="Times New Roman" w:hAnsi="Times New Roman" w:cs="Times New Roman"/>
          <w:color w:val="000000" w:themeColor="text1"/>
          <w:sz w:val="24"/>
          <w:szCs w:val="24"/>
        </w:rPr>
        <w:t>MOE</w:t>
      </w:r>
      <w:r w:rsidR="00B65575" w:rsidRPr="002E44FA">
        <w:rPr>
          <w:rFonts w:ascii="Times New Roman" w:hAnsi="Times New Roman" w:cs="Times New Roman"/>
          <w:color w:val="000000" w:themeColor="text1"/>
          <w:sz w:val="24"/>
          <w:szCs w:val="24"/>
        </w:rPr>
        <w:t>”</w:t>
      </w:r>
      <w:r w:rsidRPr="002E44FA">
        <w:rPr>
          <w:rFonts w:ascii="Times New Roman" w:hAnsi="Times New Roman" w:cs="Times New Roman"/>
          <w:color w:val="000000" w:themeColor="text1"/>
          <w:sz w:val="24"/>
          <w:szCs w:val="24"/>
        </w:rPr>
        <w:t xml:space="preserve">) requirements; </w:t>
      </w:r>
    </w:p>
    <w:p w14:paraId="6E83919E" w14:textId="0202ECE7" w:rsidR="008C7833" w:rsidRPr="002E44FA" w:rsidRDefault="008C7833" w:rsidP="0052164C">
      <w:pPr>
        <w:pStyle w:val="local1"/>
        <w:numPr>
          <w:ilvl w:val="0"/>
          <w:numId w:val="48"/>
        </w:numPr>
        <w:spacing w:after="0" w:line="240" w:lineRule="auto"/>
        <w:jc w:val="both"/>
        <w:rPr>
          <w:rFonts w:ascii="Times New Roman" w:hAnsi="Times New Roman" w:cs="Times New Roman"/>
          <w:color w:val="000000" w:themeColor="text1"/>
          <w:sz w:val="24"/>
          <w:szCs w:val="24"/>
        </w:rPr>
      </w:pPr>
      <w:r w:rsidRPr="002E44FA">
        <w:rPr>
          <w:rFonts w:ascii="Times New Roman" w:hAnsi="Times New Roman" w:cs="Times New Roman"/>
          <w:color w:val="000000" w:themeColor="text1"/>
          <w:sz w:val="24"/>
          <w:szCs w:val="24"/>
        </w:rPr>
        <w:t xml:space="preserve">supplement State, local and other </w:t>
      </w:r>
      <w:r w:rsidR="00A94DB9" w:rsidRPr="002E44FA">
        <w:rPr>
          <w:rFonts w:ascii="Times New Roman" w:hAnsi="Times New Roman" w:cs="Times New Roman"/>
          <w:color w:val="000000" w:themeColor="text1"/>
          <w:sz w:val="24"/>
          <w:szCs w:val="24"/>
        </w:rPr>
        <w:t>F</w:t>
      </w:r>
      <w:r w:rsidRPr="002E44FA">
        <w:rPr>
          <w:rFonts w:ascii="Times New Roman" w:hAnsi="Times New Roman" w:cs="Times New Roman"/>
          <w:color w:val="000000" w:themeColor="text1"/>
          <w:sz w:val="24"/>
          <w:szCs w:val="24"/>
        </w:rPr>
        <w:t>ederal funds and not supplant such funds; and</w:t>
      </w:r>
    </w:p>
    <w:p w14:paraId="48764B3E" w14:textId="77777777" w:rsidR="008C7833" w:rsidRPr="002E44FA" w:rsidRDefault="008C7833" w:rsidP="0052164C">
      <w:pPr>
        <w:pStyle w:val="local1"/>
        <w:numPr>
          <w:ilvl w:val="0"/>
          <w:numId w:val="48"/>
        </w:numPr>
        <w:spacing w:after="0" w:line="240" w:lineRule="auto"/>
        <w:jc w:val="both"/>
        <w:rPr>
          <w:rFonts w:ascii="Times New Roman" w:hAnsi="Times New Roman" w:cs="Times New Roman"/>
          <w:color w:val="000000" w:themeColor="text1"/>
          <w:sz w:val="24"/>
          <w:szCs w:val="24"/>
        </w:rPr>
      </w:pPr>
      <w:r w:rsidRPr="002E44FA">
        <w:rPr>
          <w:rFonts w:ascii="Times New Roman" w:hAnsi="Times New Roman" w:cs="Times New Roman"/>
          <w:color w:val="000000" w:themeColor="text1"/>
          <w:sz w:val="24"/>
          <w:szCs w:val="24"/>
        </w:rPr>
        <w:t>pay the excess costs of providing special education and related services to children with disabilities and must be used to supplement State, local, and other Federal funds.</w:t>
      </w:r>
    </w:p>
    <w:p w14:paraId="6D5B4DF4" w14:textId="77777777" w:rsidR="008C7833" w:rsidRPr="002E44FA" w:rsidRDefault="008C7833" w:rsidP="0052164C">
      <w:pPr>
        <w:pStyle w:val="local1"/>
        <w:spacing w:after="0" w:line="240" w:lineRule="auto"/>
        <w:jc w:val="both"/>
        <w:rPr>
          <w:rFonts w:ascii="Times New Roman" w:hAnsi="Times New Roman" w:cs="Times New Roman"/>
          <w:i/>
          <w:iCs/>
          <w:color w:val="000000" w:themeColor="text1"/>
          <w:sz w:val="24"/>
          <w:szCs w:val="24"/>
        </w:rPr>
      </w:pPr>
    </w:p>
    <w:p w14:paraId="7D315247" w14:textId="7129A251" w:rsidR="008C7833" w:rsidRPr="002E44FA" w:rsidRDefault="008C7833" w:rsidP="0052164C">
      <w:pPr>
        <w:pStyle w:val="local1"/>
        <w:spacing w:after="0" w:line="240" w:lineRule="auto"/>
        <w:rPr>
          <w:rFonts w:ascii="Times New Roman" w:hAnsi="Times New Roman" w:cs="Times New Roman"/>
          <w:i/>
          <w:iCs/>
          <w:color w:val="000000" w:themeColor="text1"/>
          <w:sz w:val="24"/>
          <w:szCs w:val="24"/>
        </w:rPr>
      </w:pPr>
      <w:r w:rsidRPr="002E44FA">
        <w:rPr>
          <w:rFonts w:ascii="Times New Roman" w:hAnsi="Times New Roman" w:cs="Times New Roman"/>
          <w:i/>
          <w:iCs/>
          <w:color w:val="000000" w:themeColor="text1"/>
          <w:sz w:val="24"/>
          <w:szCs w:val="24"/>
        </w:rPr>
        <w:t>34 CFR 300.202, 20 U</w:t>
      </w:r>
      <w:r w:rsidR="00B65575" w:rsidRPr="002E44FA">
        <w:rPr>
          <w:rFonts w:ascii="Times New Roman" w:hAnsi="Times New Roman" w:cs="Times New Roman"/>
          <w:i/>
          <w:iCs/>
          <w:color w:val="000000" w:themeColor="text1"/>
          <w:sz w:val="24"/>
          <w:szCs w:val="24"/>
        </w:rPr>
        <w:t>.</w:t>
      </w:r>
      <w:r w:rsidRPr="002E44FA">
        <w:rPr>
          <w:rFonts w:ascii="Times New Roman" w:hAnsi="Times New Roman" w:cs="Times New Roman"/>
          <w:i/>
          <w:iCs/>
          <w:color w:val="000000" w:themeColor="text1"/>
          <w:sz w:val="24"/>
          <w:szCs w:val="24"/>
        </w:rPr>
        <w:t>S</w:t>
      </w:r>
      <w:r w:rsidR="00B65575" w:rsidRPr="002E44FA">
        <w:rPr>
          <w:rFonts w:ascii="Times New Roman" w:hAnsi="Times New Roman" w:cs="Times New Roman"/>
          <w:i/>
          <w:iCs/>
          <w:color w:val="000000" w:themeColor="text1"/>
          <w:sz w:val="24"/>
          <w:szCs w:val="24"/>
        </w:rPr>
        <w:t>.</w:t>
      </w:r>
      <w:r w:rsidRPr="002E44FA">
        <w:rPr>
          <w:rFonts w:ascii="Times New Roman" w:hAnsi="Times New Roman" w:cs="Times New Roman"/>
          <w:i/>
          <w:iCs/>
          <w:color w:val="000000" w:themeColor="text1"/>
          <w:sz w:val="24"/>
          <w:szCs w:val="24"/>
        </w:rPr>
        <w:t>C</w:t>
      </w:r>
      <w:r w:rsidR="00B65575" w:rsidRPr="002E44FA">
        <w:rPr>
          <w:rFonts w:ascii="Times New Roman" w:hAnsi="Times New Roman" w:cs="Times New Roman"/>
          <w:i/>
          <w:iCs/>
          <w:color w:val="000000" w:themeColor="text1"/>
          <w:sz w:val="24"/>
          <w:szCs w:val="24"/>
        </w:rPr>
        <w:t>.</w:t>
      </w:r>
      <w:r w:rsidRPr="002E44FA">
        <w:rPr>
          <w:rFonts w:ascii="Times New Roman" w:hAnsi="Times New Roman" w:cs="Times New Roman"/>
          <w:i/>
          <w:iCs/>
          <w:color w:val="000000" w:themeColor="text1"/>
          <w:sz w:val="24"/>
          <w:szCs w:val="24"/>
        </w:rPr>
        <w:t xml:space="preserve"> 1413(a)(2)</w:t>
      </w:r>
      <w:r w:rsidR="00B65575" w:rsidRPr="002E44FA">
        <w:rPr>
          <w:rFonts w:ascii="Times New Roman" w:hAnsi="Times New Roman" w:cs="Times New Roman"/>
          <w:i/>
          <w:iCs/>
          <w:color w:val="000000" w:themeColor="text1"/>
          <w:sz w:val="24"/>
          <w:szCs w:val="24"/>
        </w:rPr>
        <w:t>.</w:t>
      </w:r>
    </w:p>
    <w:p w14:paraId="682E55F1" w14:textId="77777777" w:rsidR="008C7833" w:rsidRPr="002E44FA" w:rsidRDefault="008C7833" w:rsidP="0052164C">
      <w:pPr>
        <w:pStyle w:val="local1"/>
        <w:spacing w:after="0" w:line="240" w:lineRule="auto"/>
        <w:rPr>
          <w:rFonts w:ascii="Times New Roman" w:hAnsi="Times New Roman" w:cs="Times New Roman"/>
          <w:color w:val="000000" w:themeColor="text1"/>
          <w:sz w:val="24"/>
          <w:szCs w:val="24"/>
        </w:rPr>
      </w:pPr>
    </w:p>
    <w:p w14:paraId="54A3EAF9" w14:textId="77777777" w:rsidR="008C7833" w:rsidRPr="002E44FA" w:rsidRDefault="008C7833" w:rsidP="0052164C">
      <w:pPr>
        <w:pStyle w:val="PolicySection"/>
        <w:keepNext w:val="0"/>
        <w:widowControl w:val="0"/>
        <w:numPr>
          <w:ilvl w:val="0"/>
          <w:numId w:val="46"/>
        </w:numPr>
        <w:adjustRightInd w:val="0"/>
        <w:spacing w:after="0"/>
        <w:ind w:left="1080" w:hanging="1080"/>
        <w:jc w:val="left"/>
        <w:rPr>
          <w:rFonts w:ascii="Times New Roman" w:hAnsi="Times New Roman" w:cs="Times New Roman"/>
          <w:smallCaps/>
          <w:color w:val="000000" w:themeColor="text1"/>
          <w:kern w:val="0"/>
          <w:u w:val="single"/>
        </w:rPr>
      </w:pPr>
      <w:r w:rsidRPr="002E44FA">
        <w:rPr>
          <w:rFonts w:ascii="Times New Roman" w:hAnsi="Times New Roman" w:cs="Times New Roman"/>
          <w:smallCaps/>
          <w:color w:val="000000" w:themeColor="text1"/>
          <w:kern w:val="0"/>
          <w:u w:val="single"/>
        </w:rPr>
        <w:t>Reducing Level of Expenditures</w:t>
      </w:r>
    </w:p>
    <w:p w14:paraId="64BBFC26" w14:textId="77777777" w:rsidR="00890D99" w:rsidRPr="002E44FA" w:rsidRDefault="00890D99" w:rsidP="0052164C">
      <w:pPr>
        <w:pStyle w:val="local1"/>
        <w:spacing w:after="0" w:line="240" w:lineRule="auto"/>
        <w:jc w:val="both"/>
        <w:rPr>
          <w:rFonts w:ascii="Times New Roman" w:hAnsi="Times New Roman" w:cs="Times New Roman"/>
          <w:color w:val="000000" w:themeColor="text1"/>
          <w:sz w:val="24"/>
          <w:szCs w:val="24"/>
        </w:rPr>
      </w:pPr>
    </w:p>
    <w:p w14:paraId="5B1B1308" w14:textId="7092EB49" w:rsidR="00B65575" w:rsidRPr="002E44FA" w:rsidRDefault="008C7833" w:rsidP="0052164C">
      <w:pPr>
        <w:pStyle w:val="local1"/>
        <w:spacing w:after="0" w:line="240" w:lineRule="auto"/>
        <w:jc w:val="both"/>
        <w:rPr>
          <w:rFonts w:ascii="Times New Roman" w:hAnsi="Times New Roman" w:cs="Times New Roman"/>
          <w:color w:val="000000" w:themeColor="text1"/>
          <w:sz w:val="24"/>
          <w:szCs w:val="24"/>
        </w:rPr>
      </w:pPr>
      <w:r w:rsidRPr="002E44FA">
        <w:rPr>
          <w:rFonts w:ascii="Times New Roman" w:hAnsi="Times New Roman" w:cs="Times New Roman"/>
          <w:color w:val="000000" w:themeColor="text1"/>
          <w:sz w:val="24"/>
          <w:szCs w:val="24"/>
        </w:rPr>
        <w:t xml:space="preserve">Funds provided to </w:t>
      </w:r>
      <w:r w:rsidR="007F19EA">
        <w:rPr>
          <w:rFonts w:ascii="Times New Roman" w:hAnsi="Times New Roman" w:cs="Times New Roman"/>
          <w:bCs/>
          <w:color w:val="000000" w:themeColor="text1"/>
          <w:kern w:val="0"/>
          <w:sz w:val="24"/>
          <w:szCs w:val="24"/>
        </w:rPr>
        <w:t>Henry Ford Academy Alameda School for Art + Design Charter School</w:t>
      </w:r>
      <w:r w:rsidRPr="002E44FA">
        <w:rPr>
          <w:rFonts w:ascii="Times New Roman" w:hAnsi="Times New Roman" w:cs="Times New Roman"/>
          <w:color w:val="000000" w:themeColor="text1"/>
          <w:sz w:val="24"/>
          <w:szCs w:val="24"/>
        </w:rPr>
        <w:t xml:space="preserve"> will not be used to reduce the level of expenditures for the education of students with disabilities made by </w:t>
      </w:r>
      <w:r w:rsidR="007F19EA">
        <w:rPr>
          <w:rFonts w:ascii="Times New Roman" w:hAnsi="Times New Roman" w:cs="Times New Roman"/>
          <w:bCs/>
          <w:color w:val="000000" w:themeColor="text1"/>
          <w:kern w:val="0"/>
          <w:sz w:val="24"/>
          <w:szCs w:val="24"/>
        </w:rPr>
        <w:t>Henry Ford Academy Alameda School for Art + Design Charter School</w:t>
      </w:r>
      <w:r w:rsidR="00D3636F" w:rsidRPr="002E44FA">
        <w:rPr>
          <w:rFonts w:ascii="Times New Roman" w:hAnsi="Times New Roman" w:cs="Times New Roman"/>
          <w:color w:val="000000" w:themeColor="text1"/>
          <w:sz w:val="24"/>
          <w:szCs w:val="24"/>
        </w:rPr>
        <w:t xml:space="preserve"> </w:t>
      </w:r>
      <w:r w:rsidRPr="002E44FA">
        <w:rPr>
          <w:rFonts w:ascii="Times New Roman" w:hAnsi="Times New Roman" w:cs="Times New Roman"/>
          <w:color w:val="000000" w:themeColor="text1"/>
          <w:sz w:val="24"/>
          <w:szCs w:val="24"/>
        </w:rPr>
        <w:t xml:space="preserve">below the level of those funds for the preceding year. </w:t>
      </w:r>
    </w:p>
    <w:p w14:paraId="37A53470" w14:textId="77777777" w:rsidR="00B65575" w:rsidRPr="002E44FA" w:rsidRDefault="00B65575" w:rsidP="0052164C">
      <w:pPr>
        <w:pStyle w:val="local1"/>
        <w:spacing w:after="0" w:line="240" w:lineRule="auto"/>
        <w:jc w:val="both"/>
        <w:rPr>
          <w:rFonts w:ascii="Times New Roman" w:hAnsi="Times New Roman" w:cs="Times New Roman"/>
          <w:i/>
          <w:iCs/>
          <w:color w:val="000000" w:themeColor="text1"/>
          <w:sz w:val="24"/>
          <w:szCs w:val="24"/>
        </w:rPr>
      </w:pPr>
    </w:p>
    <w:p w14:paraId="7C0DDC45" w14:textId="4C49A60C" w:rsidR="008C7833" w:rsidRPr="002E44FA" w:rsidRDefault="008C7833" w:rsidP="0052164C">
      <w:pPr>
        <w:pStyle w:val="local1"/>
        <w:spacing w:after="0" w:line="240" w:lineRule="auto"/>
        <w:jc w:val="both"/>
        <w:rPr>
          <w:rFonts w:ascii="Times New Roman" w:hAnsi="Times New Roman" w:cs="Times New Roman"/>
          <w:i/>
          <w:iCs/>
          <w:color w:val="000000" w:themeColor="text1"/>
          <w:sz w:val="24"/>
          <w:szCs w:val="24"/>
        </w:rPr>
      </w:pPr>
      <w:r w:rsidRPr="002E44FA">
        <w:rPr>
          <w:rFonts w:ascii="Times New Roman" w:hAnsi="Times New Roman" w:cs="Times New Roman"/>
          <w:i/>
          <w:iCs/>
          <w:color w:val="000000" w:themeColor="text1"/>
          <w:sz w:val="24"/>
          <w:szCs w:val="24"/>
        </w:rPr>
        <w:t>2</w:t>
      </w:r>
      <w:r w:rsidR="00B65575" w:rsidRPr="002E44FA">
        <w:rPr>
          <w:rFonts w:ascii="Times New Roman" w:hAnsi="Times New Roman" w:cs="Times New Roman"/>
          <w:i/>
          <w:iCs/>
          <w:color w:val="000000" w:themeColor="text1"/>
          <w:sz w:val="24"/>
          <w:szCs w:val="24"/>
        </w:rPr>
        <w:t>0</w:t>
      </w:r>
      <w:r w:rsidRPr="002E44FA">
        <w:rPr>
          <w:rFonts w:ascii="Times New Roman" w:hAnsi="Times New Roman" w:cs="Times New Roman"/>
          <w:i/>
          <w:iCs/>
          <w:color w:val="000000" w:themeColor="text1"/>
          <w:sz w:val="24"/>
          <w:szCs w:val="24"/>
        </w:rPr>
        <w:t xml:space="preserve"> U</w:t>
      </w:r>
      <w:r w:rsidR="00B65575" w:rsidRPr="002E44FA">
        <w:rPr>
          <w:rFonts w:ascii="Times New Roman" w:hAnsi="Times New Roman" w:cs="Times New Roman"/>
          <w:i/>
          <w:iCs/>
          <w:color w:val="000000" w:themeColor="text1"/>
          <w:sz w:val="24"/>
          <w:szCs w:val="24"/>
        </w:rPr>
        <w:t>.</w:t>
      </w:r>
      <w:r w:rsidRPr="002E44FA">
        <w:rPr>
          <w:rFonts w:ascii="Times New Roman" w:hAnsi="Times New Roman" w:cs="Times New Roman"/>
          <w:i/>
          <w:iCs/>
          <w:color w:val="000000" w:themeColor="text1"/>
          <w:sz w:val="24"/>
          <w:szCs w:val="24"/>
        </w:rPr>
        <w:t>S</w:t>
      </w:r>
      <w:r w:rsidR="00B65575" w:rsidRPr="002E44FA">
        <w:rPr>
          <w:rFonts w:ascii="Times New Roman" w:hAnsi="Times New Roman" w:cs="Times New Roman"/>
          <w:i/>
          <w:iCs/>
          <w:color w:val="000000" w:themeColor="text1"/>
          <w:sz w:val="24"/>
          <w:szCs w:val="24"/>
        </w:rPr>
        <w:t>.</w:t>
      </w:r>
      <w:r w:rsidRPr="002E44FA">
        <w:rPr>
          <w:rFonts w:ascii="Times New Roman" w:hAnsi="Times New Roman" w:cs="Times New Roman"/>
          <w:i/>
          <w:iCs/>
          <w:color w:val="000000" w:themeColor="text1"/>
          <w:sz w:val="24"/>
          <w:szCs w:val="24"/>
        </w:rPr>
        <w:t>C</w:t>
      </w:r>
      <w:r w:rsidR="00B65575" w:rsidRPr="002E44FA">
        <w:rPr>
          <w:rFonts w:ascii="Times New Roman" w:hAnsi="Times New Roman" w:cs="Times New Roman"/>
          <w:i/>
          <w:iCs/>
          <w:color w:val="000000" w:themeColor="text1"/>
          <w:sz w:val="24"/>
          <w:szCs w:val="24"/>
        </w:rPr>
        <w:t>.</w:t>
      </w:r>
      <w:r w:rsidRPr="002E44FA">
        <w:rPr>
          <w:rFonts w:ascii="Times New Roman" w:hAnsi="Times New Roman" w:cs="Times New Roman"/>
          <w:i/>
          <w:iCs/>
          <w:color w:val="000000" w:themeColor="text1"/>
          <w:sz w:val="24"/>
          <w:szCs w:val="24"/>
        </w:rPr>
        <w:t xml:space="preserve"> 1423(a)(2)(A)(iii), Appendix E to Part 300</w:t>
      </w:r>
      <w:r w:rsidR="00B65575" w:rsidRPr="002E44FA">
        <w:rPr>
          <w:rFonts w:ascii="Times New Roman" w:hAnsi="Times New Roman" w:cs="Times New Roman"/>
          <w:i/>
          <w:iCs/>
          <w:color w:val="000000" w:themeColor="text1"/>
          <w:sz w:val="24"/>
          <w:szCs w:val="24"/>
        </w:rPr>
        <w:t>.</w:t>
      </w:r>
    </w:p>
    <w:p w14:paraId="3AC847D7" w14:textId="77777777" w:rsidR="008C7833" w:rsidRPr="002E44FA" w:rsidRDefault="008C7833" w:rsidP="0052164C">
      <w:pPr>
        <w:pStyle w:val="local1"/>
        <w:spacing w:after="0" w:line="240" w:lineRule="auto"/>
        <w:rPr>
          <w:rFonts w:ascii="Times New Roman" w:hAnsi="Times New Roman" w:cs="Times New Roman"/>
          <w:color w:val="000000" w:themeColor="text1"/>
          <w:sz w:val="24"/>
          <w:szCs w:val="24"/>
        </w:rPr>
      </w:pPr>
    </w:p>
    <w:p w14:paraId="3078D7DA" w14:textId="2EEA0E40" w:rsidR="008C7833" w:rsidRPr="002E44FA" w:rsidRDefault="007F19EA" w:rsidP="0052164C">
      <w:pPr>
        <w:pStyle w:val="local1"/>
        <w:spacing w:after="0" w:line="240" w:lineRule="auto"/>
        <w:jc w:val="both"/>
        <w:rPr>
          <w:rFonts w:ascii="Times New Roman" w:hAnsi="Times New Roman" w:cs="Times New Roman"/>
          <w:color w:val="000000" w:themeColor="text1"/>
          <w:sz w:val="24"/>
          <w:szCs w:val="24"/>
        </w:rPr>
      </w:pPr>
      <w:r>
        <w:rPr>
          <w:rFonts w:ascii="Times New Roman" w:hAnsi="Times New Roman" w:cs="Times New Roman"/>
          <w:bCs/>
          <w:color w:val="000000" w:themeColor="text1"/>
          <w:kern w:val="0"/>
          <w:sz w:val="24"/>
          <w:szCs w:val="24"/>
        </w:rPr>
        <w:t>Henry Ford Academy Alameda School for Art + Design Charter School</w:t>
      </w:r>
      <w:r w:rsidR="00D3636F" w:rsidRPr="002E44FA">
        <w:rPr>
          <w:rFonts w:ascii="Times New Roman" w:hAnsi="Times New Roman" w:cs="Times New Roman"/>
          <w:color w:val="000000" w:themeColor="text1"/>
          <w:sz w:val="24"/>
          <w:szCs w:val="24"/>
        </w:rPr>
        <w:t xml:space="preserve"> </w:t>
      </w:r>
      <w:r w:rsidR="008C7833" w:rsidRPr="002E44FA">
        <w:rPr>
          <w:rFonts w:ascii="Times New Roman" w:hAnsi="Times New Roman" w:cs="Times New Roman"/>
          <w:color w:val="000000" w:themeColor="text1"/>
          <w:sz w:val="24"/>
          <w:szCs w:val="24"/>
        </w:rPr>
        <w:t>may reduce the level of expenditures if the reduction is attributable to:</w:t>
      </w:r>
    </w:p>
    <w:p w14:paraId="614BA1A4" w14:textId="77777777" w:rsidR="00D3636F" w:rsidRPr="002E44FA" w:rsidRDefault="00D3636F" w:rsidP="0052164C">
      <w:pPr>
        <w:pStyle w:val="local1"/>
        <w:spacing w:after="0" w:line="240" w:lineRule="auto"/>
        <w:jc w:val="both"/>
        <w:rPr>
          <w:rFonts w:ascii="Times New Roman" w:hAnsi="Times New Roman" w:cs="Times New Roman"/>
          <w:color w:val="000000" w:themeColor="text1"/>
          <w:sz w:val="24"/>
          <w:szCs w:val="24"/>
        </w:rPr>
      </w:pPr>
    </w:p>
    <w:p w14:paraId="26FD8A62" w14:textId="4615ABCD" w:rsidR="008C7833" w:rsidRPr="002E44FA" w:rsidRDefault="008C7833" w:rsidP="0052164C">
      <w:pPr>
        <w:pStyle w:val="local1"/>
        <w:numPr>
          <w:ilvl w:val="0"/>
          <w:numId w:val="49"/>
        </w:numPr>
        <w:spacing w:after="0" w:line="240" w:lineRule="auto"/>
        <w:jc w:val="both"/>
        <w:rPr>
          <w:rFonts w:ascii="Times New Roman" w:hAnsi="Times New Roman" w:cs="Times New Roman"/>
          <w:color w:val="000000" w:themeColor="text1"/>
          <w:sz w:val="24"/>
          <w:szCs w:val="24"/>
        </w:rPr>
      </w:pPr>
      <w:r w:rsidRPr="002E44FA">
        <w:rPr>
          <w:rFonts w:ascii="Times New Roman" w:hAnsi="Times New Roman" w:cs="Times New Roman"/>
          <w:color w:val="000000" w:themeColor="text1"/>
          <w:sz w:val="24"/>
          <w:szCs w:val="24"/>
        </w:rPr>
        <w:t>Voluntary departure, retirement, or departure for just cause of special education personnel</w:t>
      </w:r>
      <w:r w:rsidR="00A94DB9" w:rsidRPr="002E44FA">
        <w:rPr>
          <w:rFonts w:ascii="Times New Roman" w:hAnsi="Times New Roman" w:cs="Times New Roman"/>
          <w:color w:val="000000" w:themeColor="text1"/>
          <w:sz w:val="24"/>
          <w:szCs w:val="24"/>
        </w:rPr>
        <w:t>;</w:t>
      </w:r>
    </w:p>
    <w:p w14:paraId="67B29050" w14:textId="486CC1CC" w:rsidR="008C7833" w:rsidRPr="002E44FA" w:rsidRDefault="008C7833" w:rsidP="0052164C">
      <w:pPr>
        <w:pStyle w:val="local1"/>
        <w:numPr>
          <w:ilvl w:val="0"/>
          <w:numId w:val="49"/>
        </w:numPr>
        <w:spacing w:after="0" w:line="240" w:lineRule="auto"/>
        <w:jc w:val="both"/>
        <w:rPr>
          <w:rFonts w:ascii="Times New Roman" w:hAnsi="Times New Roman" w:cs="Times New Roman"/>
          <w:color w:val="000000" w:themeColor="text1"/>
          <w:sz w:val="24"/>
          <w:szCs w:val="24"/>
        </w:rPr>
      </w:pPr>
      <w:r w:rsidRPr="002E44FA">
        <w:rPr>
          <w:rFonts w:ascii="Times New Roman" w:hAnsi="Times New Roman" w:cs="Times New Roman"/>
          <w:color w:val="000000" w:themeColor="text1"/>
          <w:sz w:val="24"/>
          <w:szCs w:val="24"/>
        </w:rPr>
        <w:t>A decrease in enrollment of students with disabilities</w:t>
      </w:r>
      <w:r w:rsidR="00A94DB9" w:rsidRPr="002E44FA">
        <w:rPr>
          <w:rFonts w:ascii="Times New Roman" w:hAnsi="Times New Roman" w:cs="Times New Roman"/>
          <w:color w:val="000000" w:themeColor="text1"/>
          <w:sz w:val="24"/>
          <w:szCs w:val="24"/>
        </w:rPr>
        <w:t>;</w:t>
      </w:r>
    </w:p>
    <w:p w14:paraId="48574E8A" w14:textId="76A0886E" w:rsidR="008C7833" w:rsidRPr="002E44FA" w:rsidRDefault="008C7833" w:rsidP="0052164C">
      <w:pPr>
        <w:pStyle w:val="local1"/>
        <w:numPr>
          <w:ilvl w:val="0"/>
          <w:numId w:val="49"/>
        </w:numPr>
        <w:spacing w:after="0" w:line="240" w:lineRule="auto"/>
        <w:jc w:val="both"/>
        <w:rPr>
          <w:rFonts w:ascii="Times New Roman" w:hAnsi="Times New Roman" w:cs="Times New Roman"/>
          <w:color w:val="000000" w:themeColor="text1"/>
          <w:sz w:val="24"/>
          <w:szCs w:val="24"/>
        </w:rPr>
      </w:pPr>
      <w:r w:rsidRPr="002E44FA">
        <w:rPr>
          <w:rFonts w:ascii="Times New Roman" w:hAnsi="Times New Roman" w:cs="Times New Roman"/>
          <w:color w:val="000000" w:themeColor="text1"/>
          <w:sz w:val="24"/>
          <w:szCs w:val="24"/>
        </w:rPr>
        <w:t xml:space="preserve">The termination of the obligation of </w:t>
      </w:r>
      <w:r w:rsidR="007F19EA">
        <w:rPr>
          <w:rFonts w:ascii="Times New Roman" w:hAnsi="Times New Roman" w:cs="Times New Roman"/>
          <w:bCs/>
          <w:color w:val="000000" w:themeColor="text1"/>
          <w:kern w:val="0"/>
          <w:sz w:val="24"/>
          <w:szCs w:val="24"/>
        </w:rPr>
        <w:t>Henry Ford Academy Alameda School for Art + Design Charter School</w:t>
      </w:r>
      <w:r w:rsidR="00D3636F" w:rsidRPr="002E44FA">
        <w:rPr>
          <w:rFonts w:ascii="Times New Roman" w:hAnsi="Times New Roman" w:cs="Times New Roman"/>
          <w:color w:val="000000" w:themeColor="text1"/>
          <w:sz w:val="24"/>
          <w:szCs w:val="24"/>
        </w:rPr>
        <w:t xml:space="preserve"> </w:t>
      </w:r>
      <w:r w:rsidRPr="002E44FA">
        <w:rPr>
          <w:rFonts w:ascii="Times New Roman" w:hAnsi="Times New Roman" w:cs="Times New Roman"/>
          <w:color w:val="000000" w:themeColor="text1"/>
          <w:sz w:val="24"/>
          <w:szCs w:val="24"/>
        </w:rPr>
        <w:t xml:space="preserve">to provide a special education program to a particular student with a disability that is an exceptionally costly program because the child left </w:t>
      </w:r>
      <w:r w:rsidR="007F19EA">
        <w:rPr>
          <w:rFonts w:ascii="Times New Roman" w:hAnsi="Times New Roman" w:cs="Times New Roman"/>
          <w:bCs/>
          <w:color w:val="000000" w:themeColor="text1"/>
          <w:kern w:val="0"/>
          <w:sz w:val="24"/>
          <w:szCs w:val="24"/>
        </w:rPr>
        <w:t>Henry Ford Academy Alameda School for Art + Design Charter School</w:t>
      </w:r>
      <w:r w:rsidRPr="002E44FA">
        <w:rPr>
          <w:rFonts w:ascii="Times New Roman" w:hAnsi="Times New Roman" w:cs="Times New Roman"/>
          <w:color w:val="000000" w:themeColor="text1"/>
          <w:sz w:val="24"/>
          <w:szCs w:val="24"/>
        </w:rPr>
        <w:t xml:space="preserve">, aged out of services, or no longer needs special </w:t>
      </w:r>
      <w:proofErr w:type="gramStart"/>
      <w:r w:rsidRPr="002E44FA">
        <w:rPr>
          <w:rFonts w:ascii="Times New Roman" w:hAnsi="Times New Roman" w:cs="Times New Roman"/>
          <w:color w:val="000000" w:themeColor="text1"/>
          <w:sz w:val="24"/>
          <w:szCs w:val="24"/>
        </w:rPr>
        <w:t>education</w:t>
      </w:r>
      <w:r w:rsidR="00A94DB9" w:rsidRPr="002E44FA">
        <w:rPr>
          <w:rFonts w:ascii="Times New Roman" w:hAnsi="Times New Roman" w:cs="Times New Roman"/>
          <w:color w:val="000000" w:themeColor="text1"/>
          <w:sz w:val="24"/>
          <w:szCs w:val="24"/>
        </w:rPr>
        <w:t>;</w:t>
      </w:r>
      <w:proofErr w:type="gramEnd"/>
    </w:p>
    <w:p w14:paraId="586CD92D" w14:textId="48745B7C" w:rsidR="008C7833" w:rsidRPr="002E44FA" w:rsidRDefault="008C7833" w:rsidP="0052164C">
      <w:pPr>
        <w:pStyle w:val="local1"/>
        <w:numPr>
          <w:ilvl w:val="0"/>
          <w:numId w:val="49"/>
        </w:numPr>
        <w:spacing w:after="0" w:line="240" w:lineRule="auto"/>
        <w:jc w:val="both"/>
        <w:rPr>
          <w:rFonts w:ascii="Times New Roman" w:hAnsi="Times New Roman" w:cs="Times New Roman"/>
          <w:color w:val="000000" w:themeColor="text1"/>
          <w:sz w:val="24"/>
          <w:szCs w:val="24"/>
        </w:rPr>
      </w:pPr>
      <w:r w:rsidRPr="002E44FA">
        <w:rPr>
          <w:rFonts w:ascii="Times New Roman" w:hAnsi="Times New Roman" w:cs="Times New Roman"/>
          <w:color w:val="000000" w:themeColor="text1"/>
          <w:sz w:val="24"/>
          <w:szCs w:val="24"/>
        </w:rPr>
        <w:t>The termination of costly expenditures for long-term purchases</w:t>
      </w:r>
      <w:r w:rsidR="00A94DB9" w:rsidRPr="002E44FA">
        <w:rPr>
          <w:rFonts w:ascii="Times New Roman" w:hAnsi="Times New Roman" w:cs="Times New Roman"/>
          <w:color w:val="000000" w:themeColor="text1"/>
          <w:sz w:val="24"/>
          <w:szCs w:val="24"/>
        </w:rPr>
        <w:t>; or</w:t>
      </w:r>
      <w:r w:rsidRPr="002E44FA">
        <w:rPr>
          <w:rFonts w:ascii="Times New Roman" w:hAnsi="Times New Roman" w:cs="Times New Roman"/>
          <w:color w:val="000000" w:themeColor="text1"/>
          <w:sz w:val="24"/>
          <w:szCs w:val="24"/>
        </w:rPr>
        <w:t xml:space="preserve"> </w:t>
      </w:r>
    </w:p>
    <w:p w14:paraId="62D47367" w14:textId="4546FDA9" w:rsidR="008C7833" w:rsidRPr="002E44FA" w:rsidRDefault="008C7833" w:rsidP="0052164C">
      <w:pPr>
        <w:pStyle w:val="local1"/>
        <w:numPr>
          <w:ilvl w:val="0"/>
          <w:numId w:val="49"/>
        </w:numPr>
        <w:spacing w:after="0" w:line="240" w:lineRule="auto"/>
        <w:jc w:val="both"/>
        <w:rPr>
          <w:rFonts w:ascii="Times New Roman" w:hAnsi="Times New Roman" w:cs="Times New Roman"/>
          <w:color w:val="000000" w:themeColor="text1"/>
          <w:sz w:val="24"/>
          <w:szCs w:val="24"/>
        </w:rPr>
      </w:pPr>
      <w:r w:rsidRPr="002E44FA">
        <w:rPr>
          <w:rFonts w:ascii="Times New Roman" w:hAnsi="Times New Roman" w:cs="Times New Roman"/>
          <w:color w:val="000000" w:themeColor="text1"/>
          <w:sz w:val="24"/>
          <w:szCs w:val="24"/>
        </w:rPr>
        <w:t xml:space="preserve">The assumption of cost by the high cost fund operated by </w:t>
      </w:r>
      <w:r w:rsidR="00A94DB9" w:rsidRPr="002E44FA">
        <w:rPr>
          <w:rFonts w:ascii="Times New Roman" w:hAnsi="Times New Roman" w:cs="Times New Roman"/>
          <w:color w:val="000000" w:themeColor="text1"/>
          <w:sz w:val="24"/>
          <w:szCs w:val="24"/>
        </w:rPr>
        <w:t>the Texas Education Agency.</w:t>
      </w:r>
    </w:p>
    <w:p w14:paraId="2D850D8F" w14:textId="77777777" w:rsidR="00D3636F" w:rsidRPr="002E44FA" w:rsidRDefault="00D3636F" w:rsidP="0052164C">
      <w:pPr>
        <w:pStyle w:val="local1"/>
        <w:spacing w:after="0" w:line="240" w:lineRule="auto"/>
        <w:jc w:val="both"/>
        <w:rPr>
          <w:rFonts w:ascii="Times New Roman" w:hAnsi="Times New Roman" w:cs="Times New Roman"/>
          <w:i/>
          <w:iCs/>
          <w:color w:val="000000" w:themeColor="text1"/>
          <w:sz w:val="24"/>
          <w:szCs w:val="24"/>
        </w:rPr>
      </w:pPr>
    </w:p>
    <w:p w14:paraId="0B5C3161" w14:textId="566BF92C" w:rsidR="008C7833" w:rsidRPr="002E44FA" w:rsidRDefault="008C7833" w:rsidP="0052164C">
      <w:pPr>
        <w:pStyle w:val="local1"/>
        <w:spacing w:after="0" w:line="240" w:lineRule="auto"/>
        <w:rPr>
          <w:rFonts w:ascii="Times New Roman" w:hAnsi="Times New Roman" w:cs="Times New Roman"/>
          <w:i/>
          <w:iCs/>
          <w:color w:val="000000" w:themeColor="text1"/>
          <w:sz w:val="24"/>
          <w:szCs w:val="24"/>
        </w:rPr>
      </w:pPr>
      <w:r w:rsidRPr="002E44FA">
        <w:rPr>
          <w:rFonts w:ascii="Times New Roman" w:hAnsi="Times New Roman" w:cs="Times New Roman"/>
          <w:i/>
          <w:iCs/>
          <w:color w:val="000000" w:themeColor="text1"/>
          <w:sz w:val="24"/>
          <w:szCs w:val="24"/>
        </w:rPr>
        <w:t>34 CFR 300.204</w:t>
      </w:r>
      <w:r w:rsidR="00B65575" w:rsidRPr="002E44FA">
        <w:rPr>
          <w:rFonts w:ascii="Times New Roman" w:hAnsi="Times New Roman" w:cs="Times New Roman"/>
          <w:i/>
          <w:iCs/>
          <w:color w:val="000000" w:themeColor="text1"/>
          <w:sz w:val="24"/>
          <w:szCs w:val="24"/>
        </w:rPr>
        <w:t>.</w:t>
      </w:r>
    </w:p>
    <w:p w14:paraId="130D488E" w14:textId="77777777" w:rsidR="008C7833" w:rsidRPr="002E44FA" w:rsidRDefault="008C7833" w:rsidP="0052164C">
      <w:pPr>
        <w:pStyle w:val="local1"/>
        <w:spacing w:after="0" w:line="240" w:lineRule="auto"/>
        <w:rPr>
          <w:rFonts w:ascii="Times New Roman" w:hAnsi="Times New Roman" w:cs="Times New Roman"/>
          <w:b/>
          <w:i/>
          <w:color w:val="000000" w:themeColor="text1"/>
          <w:sz w:val="24"/>
          <w:szCs w:val="24"/>
        </w:rPr>
      </w:pPr>
    </w:p>
    <w:p w14:paraId="6ADF0C7C" w14:textId="77777777" w:rsidR="008C7833" w:rsidRPr="002E44FA" w:rsidRDefault="008C7833" w:rsidP="0052164C">
      <w:pPr>
        <w:pStyle w:val="PolicySection"/>
        <w:keepNext w:val="0"/>
        <w:widowControl w:val="0"/>
        <w:numPr>
          <w:ilvl w:val="0"/>
          <w:numId w:val="46"/>
        </w:numPr>
        <w:adjustRightInd w:val="0"/>
        <w:spacing w:after="0"/>
        <w:ind w:left="1080" w:hanging="1080"/>
        <w:jc w:val="left"/>
        <w:rPr>
          <w:rFonts w:ascii="Times New Roman" w:hAnsi="Times New Roman" w:cs="Times New Roman"/>
          <w:smallCaps/>
          <w:color w:val="000000" w:themeColor="text1"/>
          <w:kern w:val="0"/>
          <w:u w:val="single"/>
        </w:rPr>
      </w:pPr>
      <w:r w:rsidRPr="002E44FA">
        <w:rPr>
          <w:rFonts w:ascii="Times New Roman" w:hAnsi="Times New Roman" w:cs="Times New Roman"/>
          <w:smallCaps/>
          <w:color w:val="000000" w:themeColor="text1"/>
          <w:kern w:val="0"/>
          <w:u w:val="single"/>
        </w:rPr>
        <w:t>Excess Expenditures</w:t>
      </w:r>
    </w:p>
    <w:p w14:paraId="24C55242" w14:textId="77777777" w:rsidR="00890D99" w:rsidRPr="002E44FA" w:rsidRDefault="00890D99" w:rsidP="0052164C">
      <w:pPr>
        <w:pStyle w:val="local1"/>
        <w:spacing w:after="0" w:line="240" w:lineRule="auto"/>
        <w:jc w:val="both"/>
        <w:rPr>
          <w:rFonts w:ascii="Times New Roman" w:hAnsi="Times New Roman" w:cs="Times New Roman"/>
          <w:color w:val="000000" w:themeColor="text1"/>
          <w:sz w:val="24"/>
          <w:szCs w:val="24"/>
        </w:rPr>
      </w:pPr>
    </w:p>
    <w:p w14:paraId="3BFEDB8C" w14:textId="560F49D6" w:rsidR="008C7833" w:rsidRPr="002E44FA" w:rsidRDefault="00890D99" w:rsidP="0052164C">
      <w:pPr>
        <w:pStyle w:val="local1"/>
        <w:spacing w:after="0" w:line="240" w:lineRule="auto"/>
        <w:jc w:val="both"/>
        <w:rPr>
          <w:rFonts w:ascii="Times New Roman" w:hAnsi="Times New Roman" w:cs="Times New Roman"/>
          <w:color w:val="000000" w:themeColor="text1"/>
          <w:sz w:val="24"/>
          <w:szCs w:val="24"/>
        </w:rPr>
      </w:pPr>
      <w:r w:rsidRPr="002E44FA">
        <w:rPr>
          <w:rFonts w:ascii="Times New Roman" w:hAnsi="Times New Roman" w:cs="Times New Roman"/>
          <w:color w:val="000000" w:themeColor="text1"/>
          <w:sz w:val="24"/>
          <w:szCs w:val="24"/>
        </w:rPr>
        <w:t>H</w:t>
      </w:r>
      <w:r w:rsidR="008C7833" w:rsidRPr="002E44FA">
        <w:rPr>
          <w:rFonts w:ascii="Times New Roman" w:hAnsi="Times New Roman" w:cs="Times New Roman"/>
          <w:color w:val="000000" w:themeColor="text1"/>
          <w:sz w:val="24"/>
          <w:szCs w:val="24"/>
        </w:rPr>
        <w:t>aving complied with MOE and excess costs requirements, IDEA Part B funds provided to the school will be used for the following activities:</w:t>
      </w:r>
    </w:p>
    <w:p w14:paraId="40F17409" w14:textId="77777777" w:rsidR="00890D99" w:rsidRPr="002E44FA" w:rsidRDefault="00890D99" w:rsidP="0052164C">
      <w:pPr>
        <w:pStyle w:val="local1"/>
        <w:spacing w:after="0" w:line="240" w:lineRule="auto"/>
        <w:jc w:val="both"/>
        <w:rPr>
          <w:rFonts w:ascii="Times New Roman" w:hAnsi="Times New Roman" w:cs="Times New Roman"/>
          <w:color w:val="000000" w:themeColor="text1"/>
          <w:sz w:val="24"/>
          <w:szCs w:val="24"/>
        </w:rPr>
      </w:pPr>
    </w:p>
    <w:p w14:paraId="3B5E754A" w14:textId="059B48F0" w:rsidR="002559BC" w:rsidRPr="002E44FA" w:rsidRDefault="002559BC" w:rsidP="0052164C">
      <w:pPr>
        <w:pStyle w:val="ListParagraph"/>
        <w:numPr>
          <w:ilvl w:val="0"/>
          <w:numId w:val="45"/>
        </w:numPr>
        <w:spacing w:after="0" w:line="240" w:lineRule="auto"/>
        <w:contextualSpacing w:val="0"/>
        <w:jc w:val="both"/>
        <w:rPr>
          <w:rFonts w:ascii="Times New Roman" w:hAnsi="Times New Roman" w:cs="Times New Roman"/>
          <w:color w:val="000000" w:themeColor="text1"/>
          <w:sz w:val="24"/>
          <w:szCs w:val="24"/>
        </w:rPr>
      </w:pPr>
      <w:r w:rsidRPr="002E44FA">
        <w:rPr>
          <w:rFonts w:ascii="Times New Roman" w:hAnsi="Times New Roman" w:cs="Times New Roman"/>
          <w:color w:val="000000" w:themeColor="text1"/>
          <w:sz w:val="24"/>
          <w:szCs w:val="24"/>
        </w:rPr>
        <w:t xml:space="preserve">For the costs of special education and related services, and supplementary aids and services, provided in a regular class or other education-related setting to the child with a </w:t>
      </w:r>
      <w:r w:rsidRPr="002E44FA">
        <w:rPr>
          <w:rFonts w:ascii="Times New Roman" w:hAnsi="Times New Roman" w:cs="Times New Roman"/>
          <w:color w:val="000000" w:themeColor="text1"/>
          <w:sz w:val="24"/>
          <w:szCs w:val="24"/>
        </w:rPr>
        <w:lastRenderedPageBreak/>
        <w:t>disability in accordance with the individualized education program (</w:t>
      </w:r>
      <w:r w:rsidR="00E46AD9" w:rsidRPr="002E44FA">
        <w:rPr>
          <w:rFonts w:ascii="Times New Roman" w:hAnsi="Times New Roman" w:cs="Times New Roman"/>
          <w:color w:val="000000" w:themeColor="text1"/>
          <w:sz w:val="24"/>
          <w:szCs w:val="24"/>
        </w:rPr>
        <w:t>“</w:t>
      </w:r>
      <w:r w:rsidRPr="002E44FA">
        <w:rPr>
          <w:rFonts w:ascii="Times New Roman" w:hAnsi="Times New Roman" w:cs="Times New Roman"/>
          <w:color w:val="000000" w:themeColor="text1"/>
          <w:sz w:val="24"/>
          <w:szCs w:val="24"/>
        </w:rPr>
        <w:t>IEP</w:t>
      </w:r>
      <w:r w:rsidR="00E46AD9" w:rsidRPr="002E44FA">
        <w:rPr>
          <w:rFonts w:ascii="Times New Roman" w:hAnsi="Times New Roman" w:cs="Times New Roman"/>
          <w:color w:val="000000" w:themeColor="text1"/>
          <w:sz w:val="24"/>
          <w:szCs w:val="24"/>
        </w:rPr>
        <w:t>”</w:t>
      </w:r>
      <w:r w:rsidRPr="002E44FA">
        <w:rPr>
          <w:rFonts w:ascii="Times New Roman" w:hAnsi="Times New Roman" w:cs="Times New Roman"/>
          <w:color w:val="000000" w:themeColor="text1"/>
          <w:sz w:val="24"/>
          <w:szCs w:val="24"/>
        </w:rPr>
        <w:t>) of the child, even if nondisabled children benefit from such services;</w:t>
      </w:r>
    </w:p>
    <w:p w14:paraId="31C67180" w14:textId="77777777" w:rsidR="002559BC" w:rsidRPr="002E44FA" w:rsidRDefault="002559BC" w:rsidP="0052164C">
      <w:pPr>
        <w:pStyle w:val="ListParagraph"/>
        <w:numPr>
          <w:ilvl w:val="0"/>
          <w:numId w:val="45"/>
        </w:numPr>
        <w:spacing w:after="0" w:line="240" w:lineRule="auto"/>
        <w:contextualSpacing w:val="0"/>
        <w:jc w:val="both"/>
        <w:rPr>
          <w:rFonts w:ascii="Times New Roman" w:hAnsi="Times New Roman" w:cs="Times New Roman"/>
          <w:color w:val="000000" w:themeColor="text1"/>
          <w:sz w:val="24"/>
          <w:szCs w:val="24"/>
        </w:rPr>
      </w:pPr>
      <w:r w:rsidRPr="002E44FA">
        <w:rPr>
          <w:rFonts w:ascii="Times New Roman" w:hAnsi="Times New Roman" w:cs="Times New Roman"/>
          <w:color w:val="000000" w:themeColor="text1"/>
          <w:sz w:val="24"/>
          <w:szCs w:val="24"/>
        </w:rPr>
        <w:t>To develop and implement coordinated, early intervening educational services in compliance with the child find and administration requirements, including:</w:t>
      </w:r>
    </w:p>
    <w:p w14:paraId="24FCF845" w14:textId="77777777" w:rsidR="002559BC" w:rsidRPr="002E44FA" w:rsidRDefault="002559BC" w:rsidP="0052164C">
      <w:pPr>
        <w:pStyle w:val="ListParagraph"/>
        <w:numPr>
          <w:ilvl w:val="1"/>
          <w:numId w:val="45"/>
        </w:numPr>
        <w:spacing w:after="0" w:line="240" w:lineRule="auto"/>
        <w:ind w:left="1080"/>
        <w:contextualSpacing w:val="0"/>
        <w:jc w:val="both"/>
        <w:rPr>
          <w:rFonts w:ascii="Times New Roman" w:hAnsi="Times New Roman" w:cs="Times New Roman"/>
          <w:color w:val="000000" w:themeColor="text1"/>
          <w:sz w:val="24"/>
          <w:szCs w:val="24"/>
        </w:rPr>
      </w:pPr>
      <w:r w:rsidRPr="002E44FA">
        <w:rPr>
          <w:rFonts w:ascii="Times New Roman" w:hAnsi="Times New Roman" w:cs="Times New Roman"/>
          <w:color w:val="000000" w:themeColor="text1"/>
          <w:sz w:val="24"/>
          <w:szCs w:val="24"/>
        </w:rPr>
        <w:t>Early intervening services, which may include interagency financing structures, for children in kindergarten through grade 12 (with a particular emphasis on children in kindergarten through grade 3) who are not currently identified as needing special education or related services but who need additional academic and behavioral support to succeed in a general education environment;</w:t>
      </w:r>
    </w:p>
    <w:p w14:paraId="17CD2E75" w14:textId="4EF15C0E" w:rsidR="002559BC" w:rsidRPr="002E44FA" w:rsidRDefault="007F19EA" w:rsidP="0052164C">
      <w:pPr>
        <w:pStyle w:val="ListParagraph"/>
        <w:numPr>
          <w:ilvl w:val="1"/>
          <w:numId w:val="45"/>
        </w:numPr>
        <w:spacing w:after="0" w:line="240" w:lineRule="auto"/>
        <w:ind w:left="1080"/>
        <w:contextualSpacing w:val="0"/>
        <w:jc w:val="both"/>
        <w:rPr>
          <w:rFonts w:ascii="Times New Roman" w:hAnsi="Times New Roman" w:cs="Times New Roman"/>
          <w:color w:val="000000" w:themeColor="text1"/>
          <w:sz w:val="24"/>
          <w:szCs w:val="24"/>
        </w:rPr>
      </w:pPr>
      <w:r>
        <w:rPr>
          <w:rFonts w:ascii="Times New Roman" w:hAnsi="Times New Roman" w:cs="Times New Roman"/>
          <w:bCs/>
          <w:color w:val="000000" w:themeColor="text1"/>
          <w:kern w:val="0"/>
          <w:sz w:val="24"/>
          <w:szCs w:val="24"/>
        </w:rPr>
        <w:t>Henry Ford Academy Alameda School for Art + Design Charter School</w:t>
      </w:r>
      <w:r w:rsidR="002559BC" w:rsidRPr="002E44FA">
        <w:rPr>
          <w:rFonts w:ascii="Times New Roman" w:hAnsi="Times New Roman" w:cs="Times New Roman"/>
          <w:color w:val="000000" w:themeColor="text1"/>
          <w:sz w:val="24"/>
          <w:szCs w:val="24"/>
        </w:rPr>
        <w:t xml:space="preserve"> may not use more than 15 percent of the amount received under IDEA Part B for any fiscal year, less any adjustments by </w:t>
      </w:r>
      <w:r>
        <w:rPr>
          <w:rFonts w:ascii="Times New Roman" w:hAnsi="Times New Roman" w:cs="Times New Roman"/>
          <w:bCs/>
          <w:color w:val="000000" w:themeColor="text1"/>
          <w:kern w:val="0"/>
          <w:sz w:val="24"/>
          <w:szCs w:val="24"/>
        </w:rPr>
        <w:t>Henry Ford Academy Alameda School for Art + Design Charter School</w:t>
      </w:r>
      <w:r w:rsidR="002559BC" w:rsidRPr="002E44FA">
        <w:rPr>
          <w:rFonts w:ascii="Times New Roman" w:hAnsi="Times New Roman" w:cs="Times New Roman"/>
          <w:color w:val="000000" w:themeColor="text1"/>
          <w:sz w:val="24"/>
          <w:szCs w:val="24"/>
        </w:rPr>
        <w:t xml:space="preserve"> to local fiscal effort, if any, in combination with other amounts, which may include amounts other than education funds, to develop and implement coordinated, early intervening services; and</w:t>
      </w:r>
    </w:p>
    <w:p w14:paraId="357C0B9B" w14:textId="34444E83" w:rsidR="002559BC" w:rsidRPr="002E44FA" w:rsidRDefault="002559BC" w:rsidP="0052164C">
      <w:pPr>
        <w:pStyle w:val="ListParagraph"/>
        <w:numPr>
          <w:ilvl w:val="0"/>
          <w:numId w:val="45"/>
        </w:numPr>
        <w:spacing w:after="0" w:line="240" w:lineRule="auto"/>
        <w:contextualSpacing w:val="0"/>
        <w:jc w:val="both"/>
        <w:rPr>
          <w:rFonts w:ascii="Times New Roman" w:hAnsi="Times New Roman" w:cs="Times New Roman"/>
          <w:color w:val="000000" w:themeColor="text1"/>
          <w:sz w:val="24"/>
          <w:szCs w:val="24"/>
        </w:rPr>
      </w:pPr>
      <w:r w:rsidRPr="002E44FA">
        <w:rPr>
          <w:rFonts w:ascii="Times New Roman" w:hAnsi="Times New Roman" w:cs="Times New Roman"/>
          <w:color w:val="000000" w:themeColor="text1"/>
          <w:sz w:val="24"/>
          <w:szCs w:val="24"/>
        </w:rPr>
        <w:t xml:space="preserve">To establish and implement cost or risk-sharing funds, consortia, or cooperatives for </w:t>
      </w:r>
      <w:r w:rsidR="007F19EA">
        <w:rPr>
          <w:rFonts w:ascii="Times New Roman" w:hAnsi="Times New Roman" w:cs="Times New Roman"/>
          <w:bCs/>
          <w:color w:val="000000" w:themeColor="text1"/>
          <w:kern w:val="0"/>
          <w:sz w:val="24"/>
          <w:szCs w:val="24"/>
        </w:rPr>
        <w:t>Henry Ford Academy Alameda School for Art + Design Charter School</w:t>
      </w:r>
      <w:r w:rsidRPr="002E44FA">
        <w:rPr>
          <w:rFonts w:ascii="Times New Roman" w:hAnsi="Times New Roman" w:cs="Times New Roman"/>
          <w:color w:val="000000" w:themeColor="text1"/>
          <w:sz w:val="24"/>
          <w:szCs w:val="24"/>
        </w:rPr>
        <w:t xml:space="preserve">, or for </w:t>
      </w:r>
      <w:r w:rsidR="007F19EA">
        <w:rPr>
          <w:rFonts w:ascii="Times New Roman" w:hAnsi="Times New Roman" w:cs="Times New Roman"/>
          <w:bCs/>
          <w:color w:val="000000" w:themeColor="text1"/>
          <w:kern w:val="0"/>
          <w:sz w:val="24"/>
          <w:szCs w:val="24"/>
        </w:rPr>
        <w:t>Henry Ford Academy Alameda School for Art + Design Charter School</w:t>
      </w:r>
      <w:r w:rsidRPr="002E44FA">
        <w:rPr>
          <w:rFonts w:ascii="Times New Roman" w:hAnsi="Times New Roman" w:cs="Times New Roman"/>
          <w:color w:val="000000" w:themeColor="text1"/>
          <w:sz w:val="24"/>
          <w:szCs w:val="24"/>
        </w:rPr>
        <w:t xml:space="preserve">’s working in a consortium of which </w:t>
      </w:r>
      <w:r w:rsidR="007F19EA">
        <w:rPr>
          <w:rFonts w:ascii="Times New Roman" w:hAnsi="Times New Roman" w:cs="Times New Roman"/>
          <w:bCs/>
          <w:color w:val="000000" w:themeColor="text1"/>
          <w:kern w:val="0"/>
          <w:sz w:val="24"/>
          <w:szCs w:val="24"/>
        </w:rPr>
        <w:t>Henry Ford Academy Alameda School for Art + Design Charter School</w:t>
      </w:r>
      <w:r w:rsidRPr="002E44FA">
        <w:rPr>
          <w:rFonts w:ascii="Times New Roman" w:hAnsi="Times New Roman" w:cs="Times New Roman"/>
          <w:color w:val="000000" w:themeColor="text1"/>
          <w:sz w:val="24"/>
          <w:szCs w:val="24"/>
        </w:rPr>
        <w:t xml:space="preserve"> is a part, to pay for high-cost special education and related services.</w:t>
      </w:r>
    </w:p>
    <w:p w14:paraId="72D60FA0" w14:textId="706EE59F" w:rsidR="002559BC" w:rsidRPr="002E44FA" w:rsidRDefault="007F19EA" w:rsidP="0052164C">
      <w:pPr>
        <w:pStyle w:val="ListParagraph"/>
        <w:numPr>
          <w:ilvl w:val="0"/>
          <w:numId w:val="45"/>
        </w:numPr>
        <w:spacing w:after="0" w:line="240" w:lineRule="auto"/>
        <w:contextualSpacing w:val="0"/>
        <w:jc w:val="both"/>
        <w:rPr>
          <w:rFonts w:ascii="Times New Roman" w:hAnsi="Times New Roman" w:cs="Times New Roman"/>
          <w:color w:val="000000" w:themeColor="text1"/>
          <w:sz w:val="24"/>
          <w:szCs w:val="24"/>
        </w:rPr>
      </w:pPr>
      <w:r>
        <w:rPr>
          <w:rFonts w:ascii="Times New Roman" w:hAnsi="Times New Roman" w:cs="Times New Roman"/>
          <w:bCs/>
          <w:color w:val="000000" w:themeColor="text1"/>
          <w:kern w:val="0"/>
          <w:sz w:val="24"/>
          <w:szCs w:val="24"/>
        </w:rPr>
        <w:t>Henry Ford Academy Alameda School for Art + Design Charter School</w:t>
      </w:r>
      <w:r w:rsidR="0052164C" w:rsidRPr="002E44FA">
        <w:rPr>
          <w:rFonts w:ascii="Times New Roman" w:hAnsi="Times New Roman" w:cs="Times New Roman"/>
          <w:bCs/>
          <w:color w:val="000000" w:themeColor="text1"/>
          <w:kern w:val="0"/>
          <w:sz w:val="24"/>
          <w:szCs w:val="24"/>
        </w:rPr>
        <w:t xml:space="preserve"> </w:t>
      </w:r>
      <w:r w:rsidR="002559BC" w:rsidRPr="002E44FA">
        <w:rPr>
          <w:rFonts w:ascii="Times New Roman" w:hAnsi="Times New Roman" w:cs="Times New Roman"/>
          <w:color w:val="000000" w:themeColor="text1"/>
          <w:sz w:val="24"/>
          <w:szCs w:val="24"/>
        </w:rPr>
        <w:t>may use IDEA Part B funds to purchase appropriate technology for recordkeeping, data collection, and related case management activities of teachers and related services personnel providing services described in the IEP that is needed for the implementation of such case management activities.</w:t>
      </w:r>
    </w:p>
    <w:p w14:paraId="4978BD4F" w14:textId="77777777" w:rsidR="002559BC" w:rsidRPr="002E44FA" w:rsidRDefault="002559BC" w:rsidP="0052164C">
      <w:pPr>
        <w:spacing w:after="0" w:line="240" w:lineRule="auto"/>
        <w:jc w:val="both"/>
        <w:rPr>
          <w:rFonts w:ascii="Times New Roman" w:hAnsi="Times New Roman" w:cs="Times New Roman"/>
          <w:i/>
          <w:iCs/>
          <w:color w:val="000000" w:themeColor="text1"/>
          <w:sz w:val="24"/>
          <w:szCs w:val="24"/>
        </w:rPr>
      </w:pPr>
    </w:p>
    <w:p w14:paraId="5834458F" w14:textId="70CAD8C2" w:rsidR="002559BC" w:rsidRPr="002E44FA" w:rsidRDefault="002559BC" w:rsidP="0052164C">
      <w:pPr>
        <w:spacing w:after="0" w:line="240" w:lineRule="auto"/>
        <w:jc w:val="both"/>
        <w:rPr>
          <w:rFonts w:ascii="Times New Roman" w:hAnsi="Times New Roman" w:cs="Times New Roman"/>
          <w:i/>
          <w:iCs/>
          <w:color w:val="000000" w:themeColor="text1"/>
          <w:sz w:val="24"/>
          <w:szCs w:val="24"/>
        </w:rPr>
      </w:pPr>
      <w:r w:rsidRPr="002E44FA">
        <w:rPr>
          <w:rFonts w:ascii="Times New Roman" w:hAnsi="Times New Roman" w:cs="Times New Roman"/>
          <w:i/>
          <w:iCs/>
          <w:color w:val="000000" w:themeColor="text1"/>
          <w:sz w:val="24"/>
          <w:szCs w:val="24"/>
        </w:rPr>
        <w:t>34 CFR 300.208</w:t>
      </w:r>
      <w:r w:rsidR="00B65575" w:rsidRPr="002E44FA">
        <w:rPr>
          <w:rFonts w:ascii="Times New Roman" w:hAnsi="Times New Roman" w:cs="Times New Roman"/>
          <w:i/>
          <w:iCs/>
          <w:color w:val="000000" w:themeColor="text1"/>
          <w:sz w:val="24"/>
          <w:szCs w:val="24"/>
        </w:rPr>
        <w:t>.</w:t>
      </w:r>
    </w:p>
    <w:p w14:paraId="13BC3A78" w14:textId="77777777" w:rsidR="002559BC" w:rsidRPr="002E44FA" w:rsidRDefault="002559BC" w:rsidP="0052164C">
      <w:pPr>
        <w:pStyle w:val="local1"/>
        <w:spacing w:after="0" w:line="240" w:lineRule="auto"/>
        <w:rPr>
          <w:rFonts w:ascii="Times New Roman" w:hAnsi="Times New Roman" w:cs="Times New Roman"/>
          <w:b/>
          <w:i/>
          <w:color w:val="000000" w:themeColor="text1"/>
          <w:sz w:val="24"/>
          <w:szCs w:val="24"/>
        </w:rPr>
      </w:pPr>
    </w:p>
    <w:p w14:paraId="47AB5A83" w14:textId="77777777" w:rsidR="002559BC" w:rsidRPr="002E44FA" w:rsidRDefault="002559BC" w:rsidP="0052164C">
      <w:pPr>
        <w:pStyle w:val="PolicySection"/>
        <w:keepNext w:val="0"/>
        <w:widowControl w:val="0"/>
        <w:numPr>
          <w:ilvl w:val="0"/>
          <w:numId w:val="46"/>
        </w:numPr>
        <w:adjustRightInd w:val="0"/>
        <w:spacing w:after="0"/>
        <w:ind w:left="1080" w:hanging="1080"/>
        <w:jc w:val="left"/>
        <w:rPr>
          <w:rFonts w:ascii="Times New Roman" w:hAnsi="Times New Roman" w:cs="Times New Roman"/>
          <w:smallCaps/>
          <w:color w:val="000000" w:themeColor="text1"/>
          <w:kern w:val="0"/>
          <w:u w:val="single"/>
        </w:rPr>
      </w:pPr>
      <w:r w:rsidRPr="002E44FA">
        <w:rPr>
          <w:rFonts w:ascii="Times New Roman" w:hAnsi="Times New Roman" w:cs="Times New Roman"/>
          <w:smallCaps/>
          <w:color w:val="000000" w:themeColor="text1"/>
          <w:kern w:val="0"/>
          <w:u w:val="single"/>
        </w:rPr>
        <w:t xml:space="preserve">Early Intervening Services </w:t>
      </w:r>
    </w:p>
    <w:p w14:paraId="144D2E32" w14:textId="77777777" w:rsidR="00890D99" w:rsidRPr="002E44FA" w:rsidRDefault="00890D99" w:rsidP="0052164C">
      <w:pPr>
        <w:pStyle w:val="local1"/>
        <w:spacing w:after="0" w:line="240" w:lineRule="auto"/>
        <w:jc w:val="both"/>
        <w:rPr>
          <w:rFonts w:ascii="Times New Roman" w:hAnsi="Times New Roman" w:cs="Times New Roman"/>
          <w:color w:val="000000" w:themeColor="text1"/>
          <w:sz w:val="24"/>
          <w:szCs w:val="24"/>
        </w:rPr>
      </w:pPr>
    </w:p>
    <w:p w14:paraId="5A70052E" w14:textId="30EA715B" w:rsidR="00B65575" w:rsidRPr="002E44FA" w:rsidRDefault="008C7833" w:rsidP="0052164C">
      <w:pPr>
        <w:pStyle w:val="local1"/>
        <w:spacing w:after="0" w:line="240" w:lineRule="auto"/>
        <w:jc w:val="both"/>
        <w:rPr>
          <w:rFonts w:ascii="Times New Roman" w:hAnsi="Times New Roman" w:cs="Times New Roman"/>
          <w:color w:val="000000" w:themeColor="text1"/>
          <w:sz w:val="24"/>
          <w:szCs w:val="24"/>
        </w:rPr>
      </w:pPr>
      <w:r w:rsidRPr="002E44FA">
        <w:rPr>
          <w:rFonts w:ascii="Times New Roman" w:hAnsi="Times New Roman" w:cs="Times New Roman"/>
          <w:color w:val="000000" w:themeColor="text1"/>
          <w:sz w:val="24"/>
          <w:szCs w:val="24"/>
        </w:rPr>
        <w:t xml:space="preserve">Funds made available for early intervening services, must supplement not supplant funds available under the </w:t>
      </w:r>
      <w:r w:rsidR="00B65575" w:rsidRPr="002E44FA">
        <w:rPr>
          <w:rFonts w:ascii="Times New Roman" w:eastAsiaTheme="minorHAnsi" w:hAnsi="Times New Roman" w:cs="Times New Roman"/>
          <w:sz w:val="24"/>
          <w:szCs w:val="24"/>
        </w:rPr>
        <w:t>Elementary and Secondary Education Act (“</w:t>
      </w:r>
      <w:r w:rsidR="00B65575" w:rsidRPr="002E44FA">
        <w:rPr>
          <w:rFonts w:ascii="Times New Roman" w:hAnsi="Times New Roman" w:cs="Times New Roman"/>
          <w:color w:val="000000" w:themeColor="text1"/>
          <w:sz w:val="24"/>
          <w:szCs w:val="24"/>
        </w:rPr>
        <w:t>ESEA”)</w:t>
      </w:r>
      <w:r w:rsidRPr="002E44FA">
        <w:rPr>
          <w:rFonts w:ascii="Times New Roman" w:hAnsi="Times New Roman" w:cs="Times New Roman"/>
          <w:color w:val="000000" w:themeColor="text1"/>
          <w:sz w:val="24"/>
          <w:szCs w:val="24"/>
        </w:rPr>
        <w:t>.</w:t>
      </w:r>
    </w:p>
    <w:p w14:paraId="50468479" w14:textId="77777777" w:rsidR="00B65575" w:rsidRPr="002E44FA" w:rsidRDefault="00B65575" w:rsidP="0052164C">
      <w:pPr>
        <w:pStyle w:val="local1"/>
        <w:spacing w:after="0" w:line="240" w:lineRule="auto"/>
        <w:jc w:val="both"/>
        <w:rPr>
          <w:rFonts w:ascii="Times New Roman" w:hAnsi="Times New Roman" w:cs="Times New Roman"/>
          <w:i/>
          <w:iCs/>
          <w:color w:val="000000" w:themeColor="text1"/>
          <w:sz w:val="24"/>
          <w:szCs w:val="24"/>
        </w:rPr>
      </w:pPr>
    </w:p>
    <w:p w14:paraId="63550AA8" w14:textId="1008665C" w:rsidR="008C7833" w:rsidRPr="002E44FA" w:rsidRDefault="008C7833" w:rsidP="0052164C">
      <w:pPr>
        <w:pStyle w:val="local1"/>
        <w:spacing w:after="0" w:line="240" w:lineRule="auto"/>
        <w:jc w:val="both"/>
        <w:rPr>
          <w:rFonts w:ascii="Times New Roman" w:hAnsi="Times New Roman" w:cs="Times New Roman"/>
          <w:i/>
          <w:iCs/>
          <w:color w:val="000000" w:themeColor="text1"/>
          <w:sz w:val="24"/>
          <w:szCs w:val="24"/>
        </w:rPr>
      </w:pPr>
      <w:r w:rsidRPr="002E44FA">
        <w:rPr>
          <w:rFonts w:ascii="Times New Roman" w:hAnsi="Times New Roman" w:cs="Times New Roman"/>
          <w:i/>
          <w:iCs/>
          <w:color w:val="000000" w:themeColor="text1"/>
          <w:sz w:val="24"/>
          <w:szCs w:val="24"/>
        </w:rPr>
        <w:t>34 CFR 300.226(e)</w:t>
      </w:r>
      <w:r w:rsidR="00B65575" w:rsidRPr="002E44FA">
        <w:rPr>
          <w:rFonts w:ascii="Times New Roman" w:hAnsi="Times New Roman" w:cs="Times New Roman"/>
          <w:i/>
          <w:iCs/>
          <w:color w:val="000000" w:themeColor="text1"/>
          <w:sz w:val="24"/>
          <w:szCs w:val="24"/>
        </w:rPr>
        <w:t>.</w:t>
      </w:r>
    </w:p>
    <w:p w14:paraId="22529DA2" w14:textId="77777777" w:rsidR="00890D99" w:rsidRPr="002E44FA" w:rsidRDefault="00890D99" w:rsidP="0052164C">
      <w:pPr>
        <w:pStyle w:val="local1"/>
        <w:spacing w:after="0" w:line="240" w:lineRule="auto"/>
        <w:jc w:val="both"/>
        <w:rPr>
          <w:rFonts w:ascii="Times New Roman" w:hAnsi="Times New Roman" w:cs="Times New Roman"/>
          <w:color w:val="000000" w:themeColor="text1"/>
          <w:sz w:val="24"/>
          <w:szCs w:val="24"/>
        </w:rPr>
      </w:pPr>
    </w:p>
    <w:p w14:paraId="5086CC29" w14:textId="56761B3A" w:rsidR="008C7833" w:rsidRPr="002E44FA" w:rsidRDefault="008C7833" w:rsidP="0052164C">
      <w:pPr>
        <w:pStyle w:val="PolicySection"/>
        <w:keepNext w:val="0"/>
        <w:widowControl w:val="0"/>
        <w:numPr>
          <w:ilvl w:val="0"/>
          <w:numId w:val="46"/>
        </w:numPr>
        <w:adjustRightInd w:val="0"/>
        <w:spacing w:after="0"/>
        <w:ind w:left="1080" w:hanging="1080"/>
        <w:jc w:val="left"/>
        <w:rPr>
          <w:rFonts w:ascii="Times New Roman" w:hAnsi="Times New Roman" w:cs="Times New Roman"/>
          <w:smallCaps/>
          <w:color w:val="000000" w:themeColor="text1"/>
          <w:kern w:val="0"/>
          <w:u w:val="single"/>
        </w:rPr>
      </w:pPr>
      <w:r w:rsidRPr="002E44FA">
        <w:rPr>
          <w:rFonts w:ascii="Times New Roman" w:hAnsi="Times New Roman" w:cs="Times New Roman"/>
          <w:smallCaps/>
          <w:color w:val="000000" w:themeColor="text1"/>
          <w:kern w:val="0"/>
          <w:u w:val="single"/>
        </w:rPr>
        <w:t xml:space="preserve">Use of IDEA Part B funds for Title 1 Programs </w:t>
      </w:r>
    </w:p>
    <w:p w14:paraId="0368DCED" w14:textId="77777777" w:rsidR="00890D99" w:rsidRPr="002E44FA" w:rsidRDefault="00890D99" w:rsidP="0052164C">
      <w:pPr>
        <w:pStyle w:val="local1"/>
        <w:spacing w:after="0" w:line="240" w:lineRule="auto"/>
        <w:jc w:val="both"/>
        <w:rPr>
          <w:rFonts w:ascii="Times New Roman" w:hAnsi="Times New Roman" w:cs="Times New Roman"/>
          <w:color w:val="000000" w:themeColor="text1"/>
          <w:sz w:val="24"/>
          <w:szCs w:val="24"/>
        </w:rPr>
      </w:pPr>
    </w:p>
    <w:p w14:paraId="37299978" w14:textId="70B6A183" w:rsidR="008C7833" w:rsidRPr="002E44FA" w:rsidRDefault="008C7833" w:rsidP="0052164C">
      <w:pPr>
        <w:pStyle w:val="local1"/>
        <w:spacing w:after="0" w:line="240" w:lineRule="auto"/>
        <w:jc w:val="both"/>
        <w:rPr>
          <w:rFonts w:ascii="Times New Roman" w:hAnsi="Times New Roman" w:cs="Times New Roman"/>
          <w:color w:val="000000" w:themeColor="text1"/>
          <w:sz w:val="24"/>
          <w:szCs w:val="24"/>
        </w:rPr>
      </w:pPr>
      <w:r w:rsidRPr="002E44FA">
        <w:rPr>
          <w:rFonts w:ascii="Times New Roman" w:hAnsi="Times New Roman" w:cs="Times New Roman"/>
          <w:color w:val="000000" w:themeColor="text1"/>
          <w:sz w:val="24"/>
          <w:szCs w:val="24"/>
        </w:rPr>
        <w:t>Notwithstanding any other provisions related to commingling of funds</w:t>
      </w:r>
      <w:r w:rsidR="002559BC" w:rsidRPr="002E44FA">
        <w:rPr>
          <w:rFonts w:ascii="Times New Roman" w:hAnsi="Times New Roman" w:cs="Times New Roman"/>
          <w:color w:val="000000" w:themeColor="text1"/>
          <w:sz w:val="24"/>
          <w:szCs w:val="24"/>
        </w:rPr>
        <w:t xml:space="preserve">, </w:t>
      </w:r>
      <w:r w:rsidR="007F19EA">
        <w:rPr>
          <w:rFonts w:ascii="Times New Roman" w:hAnsi="Times New Roman" w:cs="Times New Roman"/>
          <w:bCs/>
          <w:color w:val="000000" w:themeColor="text1"/>
          <w:kern w:val="0"/>
          <w:sz w:val="24"/>
          <w:szCs w:val="24"/>
        </w:rPr>
        <w:t>Henry Ford Academy Alameda School for Art + Design Charter School</w:t>
      </w:r>
      <w:r w:rsidR="002559BC" w:rsidRPr="002E44FA">
        <w:rPr>
          <w:rFonts w:ascii="Times New Roman" w:hAnsi="Times New Roman" w:cs="Times New Roman"/>
          <w:color w:val="000000" w:themeColor="text1"/>
          <w:sz w:val="24"/>
          <w:szCs w:val="24"/>
        </w:rPr>
        <w:t xml:space="preserve"> </w:t>
      </w:r>
      <w:r w:rsidRPr="002E44FA">
        <w:rPr>
          <w:rFonts w:ascii="Times New Roman" w:hAnsi="Times New Roman" w:cs="Times New Roman"/>
          <w:color w:val="000000" w:themeColor="text1"/>
          <w:sz w:val="24"/>
          <w:szCs w:val="24"/>
        </w:rPr>
        <w:t>may use IDEA Part B funds received for any fiscal year to carry out a Title 1, Part A school wide program</w:t>
      </w:r>
      <w:r w:rsidR="00E46AD9" w:rsidRPr="002E44FA">
        <w:rPr>
          <w:rFonts w:ascii="Times New Roman" w:hAnsi="Times New Roman" w:cs="Times New Roman"/>
          <w:color w:val="000000" w:themeColor="text1"/>
          <w:sz w:val="24"/>
          <w:szCs w:val="24"/>
        </w:rPr>
        <w:t>s</w:t>
      </w:r>
      <w:r w:rsidRPr="002E44FA">
        <w:rPr>
          <w:rFonts w:ascii="Times New Roman" w:hAnsi="Times New Roman" w:cs="Times New Roman"/>
          <w:color w:val="000000" w:themeColor="text1"/>
          <w:sz w:val="24"/>
          <w:szCs w:val="24"/>
        </w:rPr>
        <w:t xml:space="preserve"> under ESEA, except that the amount may not exceed:</w:t>
      </w:r>
    </w:p>
    <w:p w14:paraId="51F14F75" w14:textId="77777777" w:rsidR="008C7833" w:rsidRPr="002E44FA" w:rsidRDefault="008C7833" w:rsidP="0052164C">
      <w:pPr>
        <w:pStyle w:val="local1"/>
        <w:spacing w:after="0" w:line="240" w:lineRule="auto"/>
        <w:rPr>
          <w:rFonts w:ascii="Times New Roman" w:hAnsi="Times New Roman" w:cs="Times New Roman"/>
          <w:color w:val="000000" w:themeColor="text1"/>
          <w:sz w:val="24"/>
          <w:szCs w:val="24"/>
        </w:rPr>
      </w:pPr>
    </w:p>
    <w:p w14:paraId="3182248E" w14:textId="77777777" w:rsidR="008C7833" w:rsidRPr="002E44FA" w:rsidRDefault="008C7833" w:rsidP="0052164C">
      <w:pPr>
        <w:pStyle w:val="local1"/>
        <w:numPr>
          <w:ilvl w:val="0"/>
          <w:numId w:val="43"/>
        </w:numPr>
        <w:spacing w:after="0" w:line="240" w:lineRule="auto"/>
        <w:jc w:val="both"/>
        <w:rPr>
          <w:rFonts w:ascii="Times New Roman" w:hAnsi="Times New Roman" w:cs="Times New Roman"/>
          <w:color w:val="000000" w:themeColor="text1"/>
          <w:sz w:val="24"/>
          <w:szCs w:val="24"/>
        </w:rPr>
      </w:pPr>
      <w:r w:rsidRPr="002E44FA">
        <w:rPr>
          <w:rFonts w:ascii="Times New Roman" w:hAnsi="Times New Roman" w:cs="Times New Roman"/>
          <w:color w:val="000000" w:themeColor="text1"/>
          <w:sz w:val="24"/>
          <w:szCs w:val="24"/>
        </w:rPr>
        <w:t>the amount received by the school under IDEA Part B for that fiscal year; divided by</w:t>
      </w:r>
    </w:p>
    <w:p w14:paraId="68C12863" w14:textId="77777777" w:rsidR="008C7833" w:rsidRPr="002E44FA" w:rsidRDefault="008C7833" w:rsidP="0052164C">
      <w:pPr>
        <w:pStyle w:val="local1"/>
        <w:numPr>
          <w:ilvl w:val="0"/>
          <w:numId w:val="43"/>
        </w:numPr>
        <w:spacing w:after="0" w:line="240" w:lineRule="auto"/>
        <w:jc w:val="both"/>
        <w:rPr>
          <w:rFonts w:ascii="Times New Roman" w:hAnsi="Times New Roman" w:cs="Times New Roman"/>
          <w:color w:val="000000" w:themeColor="text1"/>
          <w:sz w:val="24"/>
          <w:szCs w:val="24"/>
        </w:rPr>
      </w:pPr>
      <w:r w:rsidRPr="002E44FA">
        <w:rPr>
          <w:rFonts w:ascii="Times New Roman" w:hAnsi="Times New Roman" w:cs="Times New Roman"/>
          <w:color w:val="000000" w:themeColor="text1"/>
          <w:sz w:val="24"/>
          <w:szCs w:val="24"/>
        </w:rPr>
        <w:t>the number of students with disabilities in the jurisdiction of the school; and multiplied by</w:t>
      </w:r>
    </w:p>
    <w:p w14:paraId="55373EC5" w14:textId="77777777" w:rsidR="008C7833" w:rsidRPr="002E44FA" w:rsidRDefault="008C7833" w:rsidP="0052164C">
      <w:pPr>
        <w:pStyle w:val="local1"/>
        <w:numPr>
          <w:ilvl w:val="0"/>
          <w:numId w:val="43"/>
        </w:numPr>
        <w:spacing w:after="0" w:line="240" w:lineRule="auto"/>
        <w:jc w:val="both"/>
        <w:rPr>
          <w:rFonts w:ascii="Times New Roman" w:hAnsi="Times New Roman" w:cs="Times New Roman"/>
          <w:color w:val="000000" w:themeColor="text1"/>
          <w:sz w:val="24"/>
          <w:szCs w:val="24"/>
        </w:rPr>
      </w:pPr>
      <w:r w:rsidRPr="002E44FA">
        <w:rPr>
          <w:rFonts w:ascii="Times New Roman" w:hAnsi="Times New Roman" w:cs="Times New Roman"/>
          <w:color w:val="000000" w:themeColor="text1"/>
          <w:sz w:val="24"/>
          <w:szCs w:val="24"/>
        </w:rPr>
        <w:lastRenderedPageBreak/>
        <w:t>the number of students with disabilities participating in the school wide program.</w:t>
      </w:r>
    </w:p>
    <w:p w14:paraId="0E688D67" w14:textId="77777777" w:rsidR="002559BC" w:rsidRPr="002E44FA" w:rsidRDefault="002559BC" w:rsidP="0052164C">
      <w:pPr>
        <w:pStyle w:val="local1"/>
        <w:spacing w:after="0" w:line="240" w:lineRule="auto"/>
        <w:rPr>
          <w:rFonts w:ascii="Times New Roman" w:hAnsi="Times New Roman" w:cs="Times New Roman"/>
          <w:i/>
          <w:iCs/>
          <w:color w:val="000000" w:themeColor="text1"/>
          <w:sz w:val="24"/>
          <w:szCs w:val="24"/>
        </w:rPr>
      </w:pPr>
    </w:p>
    <w:p w14:paraId="436FFF7B" w14:textId="1FF87437" w:rsidR="008C7833" w:rsidRPr="002E44FA" w:rsidRDefault="008C7833" w:rsidP="0052164C">
      <w:pPr>
        <w:pStyle w:val="local1"/>
        <w:spacing w:after="0" w:line="240" w:lineRule="auto"/>
        <w:rPr>
          <w:rFonts w:ascii="Times New Roman" w:hAnsi="Times New Roman" w:cs="Times New Roman"/>
          <w:i/>
          <w:iCs/>
          <w:color w:val="000000" w:themeColor="text1"/>
          <w:sz w:val="24"/>
          <w:szCs w:val="24"/>
        </w:rPr>
      </w:pPr>
      <w:r w:rsidRPr="002E44FA">
        <w:rPr>
          <w:rFonts w:ascii="Times New Roman" w:hAnsi="Times New Roman" w:cs="Times New Roman"/>
          <w:i/>
          <w:iCs/>
          <w:color w:val="000000" w:themeColor="text1"/>
          <w:sz w:val="24"/>
          <w:szCs w:val="24"/>
        </w:rPr>
        <w:t>34 CFR 300.206; 20 U</w:t>
      </w:r>
      <w:r w:rsidR="00B65575" w:rsidRPr="002E44FA">
        <w:rPr>
          <w:rFonts w:ascii="Times New Roman" w:hAnsi="Times New Roman" w:cs="Times New Roman"/>
          <w:i/>
          <w:iCs/>
          <w:color w:val="000000" w:themeColor="text1"/>
          <w:sz w:val="24"/>
          <w:szCs w:val="24"/>
        </w:rPr>
        <w:t>.</w:t>
      </w:r>
      <w:r w:rsidRPr="002E44FA">
        <w:rPr>
          <w:rFonts w:ascii="Times New Roman" w:hAnsi="Times New Roman" w:cs="Times New Roman"/>
          <w:i/>
          <w:iCs/>
          <w:color w:val="000000" w:themeColor="text1"/>
          <w:sz w:val="24"/>
          <w:szCs w:val="24"/>
        </w:rPr>
        <w:t>S</w:t>
      </w:r>
      <w:r w:rsidR="00B65575" w:rsidRPr="002E44FA">
        <w:rPr>
          <w:rFonts w:ascii="Times New Roman" w:hAnsi="Times New Roman" w:cs="Times New Roman"/>
          <w:i/>
          <w:iCs/>
          <w:color w:val="000000" w:themeColor="text1"/>
          <w:sz w:val="24"/>
          <w:szCs w:val="24"/>
        </w:rPr>
        <w:t>.</w:t>
      </w:r>
      <w:r w:rsidRPr="002E44FA">
        <w:rPr>
          <w:rFonts w:ascii="Times New Roman" w:hAnsi="Times New Roman" w:cs="Times New Roman"/>
          <w:i/>
          <w:iCs/>
          <w:color w:val="000000" w:themeColor="text1"/>
          <w:sz w:val="24"/>
          <w:szCs w:val="24"/>
        </w:rPr>
        <w:t>C</w:t>
      </w:r>
      <w:r w:rsidR="00B65575" w:rsidRPr="002E44FA">
        <w:rPr>
          <w:rFonts w:ascii="Times New Roman" w:hAnsi="Times New Roman" w:cs="Times New Roman"/>
          <w:i/>
          <w:iCs/>
          <w:color w:val="000000" w:themeColor="text1"/>
          <w:sz w:val="24"/>
          <w:szCs w:val="24"/>
        </w:rPr>
        <w:t>.</w:t>
      </w:r>
      <w:r w:rsidRPr="002E44FA">
        <w:rPr>
          <w:rFonts w:ascii="Times New Roman" w:hAnsi="Times New Roman" w:cs="Times New Roman"/>
          <w:i/>
          <w:iCs/>
          <w:color w:val="000000" w:themeColor="text1"/>
          <w:sz w:val="24"/>
          <w:szCs w:val="24"/>
        </w:rPr>
        <w:t xml:space="preserve"> 1413</w:t>
      </w:r>
      <w:r w:rsidR="00B65575" w:rsidRPr="002E44FA">
        <w:rPr>
          <w:rFonts w:ascii="Times New Roman" w:hAnsi="Times New Roman" w:cs="Times New Roman"/>
          <w:i/>
          <w:iCs/>
          <w:color w:val="000000" w:themeColor="text1"/>
          <w:sz w:val="24"/>
          <w:szCs w:val="24"/>
        </w:rPr>
        <w:t>.</w:t>
      </w:r>
    </w:p>
    <w:p w14:paraId="3AA8EB73" w14:textId="77777777" w:rsidR="008C7833" w:rsidRPr="002E44FA" w:rsidRDefault="008C7833" w:rsidP="0052164C">
      <w:pPr>
        <w:pStyle w:val="local1"/>
        <w:spacing w:after="0" w:line="240" w:lineRule="auto"/>
        <w:rPr>
          <w:rFonts w:ascii="Times New Roman" w:hAnsi="Times New Roman" w:cs="Times New Roman"/>
          <w:color w:val="000000" w:themeColor="text1"/>
          <w:sz w:val="24"/>
          <w:szCs w:val="24"/>
        </w:rPr>
      </w:pPr>
    </w:p>
    <w:p w14:paraId="7D5D657A" w14:textId="77777777" w:rsidR="008C7833" w:rsidRPr="002E44FA" w:rsidRDefault="008C7833" w:rsidP="007C5E50">
      <w:pPr>
        <w:pStyle w:val="PolicySection"/>
        <w:widowControl w:val="0"/>
        <w:numPr>
          <w:ilvl w:val="0"/>
          <w:numId w:val="46"/>
        </w:numPr>
        <w:adjustRightInd w:val="0"/>
        <w:spacing w:after="0"/>
        <w:ind w:left="1080" w:hanging="1080"/>
        <w:jc w:val="left"/>
        <w:rPr>
          <w:rFonts w:ascii="Times New Roman" w:hAnsi="Times New Roman" w:cs="Times New Roman"/>
          <w:smallCaps/>
          <w:color w:val="000000" w:themeColor="text1"/>
          <w:kern w:val="0"/>
          <w:u w:val="single"/>
        </w:rPr>
      </w:pPr>
      <w:r w:rsidRPr="002E44FA">
        <w:rPr>
          <w:rFonts w:ascii="Times New Roman" w:hAnsi="Times New Roman" w:cs="Times New Roman"/>
          <w:smallCaps/>
          <w:color w:val="000000" w:themeColor="text1"/>
          <w:kern w:val="0"/>
          <w:u w:val="single"/>
        </w:rPr>
        <w:t>Compliance with Federal Funding Requirements: Title 1</w:t>
      </w:r>
    </w:p>
    <w:p w14:paraId="098D0CB9" w14:textId="77777777" w:rsidR="00890D99" w:rsidRPr="002E44FA" w:rsidRDefault="00890D99" w:rsidP="007C5E50">
      <w:pPr>
        <w:pStyle w:val="local1"/>
        <w:keepNext/>
        <w:spacing w:after="0" w:line="240" w:lineRule="auto"/>
        <w:jc w:val="both"/>
        <w:rPr>
          <w:rFonts w:ascii="Times New Roman" w:hAnsi="Times New Roman" w:cs="Times New Roman"/>
          <w:color w:val="000000" w:themeColor="text1"/>
          <w:sz w:val="24"/>
          <w:szCs w:val="24"/>
        </w:rPr>
      </w:pPr>
    </w:p>
    <w:p w14:paraId="57A03503" w14:textId="3DEE68F2" w:rsidR="008C7833" w:rsidRPr="002E44FA" w:rsidRDefault="008C7833" w:rsidP="0052164C">
      <w:pPr>
        <w:pStyle w:val="local1"/>
        <w:spacing w:after="0" w:line="240" w:lineRule="auto"/>
        <w:jc w:val="both"/>
        <w:rPr>
          <w:rFonts w:ascii="Times New Roman" w:hAnsi="Times New Roman" w:cs="Times New Roman"/>
          <w:color w:val="000000" w:themeColor="text1"/>
          <w:sz w:val="24"/>
          <w:szCs w:val="24"/>
        </w:rPr>
      </w:pPr>
      <w:r w:rsidRPr="002E44FA">
        <w:rPr>
          <w:rFonts w:ascii="Times New Roman" w:hAnsi="Times New Roman" w:cs="Times New Roman"/>
          <w:color w:val="000000" w:themeColor="text1"/>
          <w:sz w:val="24"/>
          <w:szCs w:val="24"/>
        </w:rPr>
        <w:t>To the extent required under Title 1 of the</w:t>
      </w:r>
      <w:r w:rsidR="00B531D9" w:rsidRPr="002E44FA">
        <w:rPr>
          <w:rFonts w:ascii="Times New Roman" w:hAnsi="Times New Roman" w:cs="Times New Roman"/>
          <w:color w:val="000000" w:themeColor="text1"/>
          <w:sz w:val="24"/>
          <w:szCs w:val="24"/>
        </w:rPr>
        <w:t xml:space="preserve"> ESEA</w:t>
      </w:r>
      <w:r w:rsidRPr="002E44FA">
        <w:rPr>
          <w:rFonts w:ascii="Times New Roman" w:hAnsi="Times New Roman" w:cs="Times New Roman"/>
          <w:color w:val="000000" w:themeColor="text1"/>
          <w:sz w:val="24"/>
          <w:szCs w:val="24"/>
        </w:rPr>
        <w:t xml:space="preserve">, </w:t>
      </w:r>
      <w:r w:rsidR="007F19EA">
        <w:rPr>
          <w:rFonts w:ascii="Times New Roman" w:hAnsi="Times New Roman" w:cs="Times New Roman"/>
          <w:bCs/>
          <w:color w:val="000000" w:themeColor="text1"/>
          <w:kern w:val="0"/>
          <w:sz w:val="24"/>
          <w:szCs w:val="24"/>
        </w:rPr>
        <w:t>Henry Ford Academy Alameda School for Art + Design Charter School</w:t>
      </w:r>
      <w:r w:rsidR="002559BC" w:rsidRPr="002E44FA">
        <w:rPr>
          <w:rFonts w:ascii="Times New Roman" w:hAnsi="Times New Roman" w:cs="Times New Roman"/>
          <w:color w:val="000000" w:themeColor="text1"/>
          <w:sz w:val="24"/>
          <w:szCs w:val="24"/>
        </w:rPr>
        <w:t xml:space="preserve"> </w:t>
      </w:r>
      <w:r w:rsidRPr="002E44FA">
        <w:rPr>
          <w:rFonts w:ascii="Times New Roman" w:hAnsi="Times New Roman" w:cs="Times New Roman"/>
          <w:color w:val="000000" w:themeColor="text1"/>
          <w:sz w:val="24"/>
          <w:szCs w:val="24"/>
        </w:rPr>
        <w:t xml:space="preserve">shall ensure equity among school programs in staff/student ratios and in expenditures of money for curriculum materials and instructional supplies. “Staff” shall include teachers, administrators, and auxiliary personnel. In special programs, such as special education and bilingual education, a lower ratio may be maintained and more money may be spent as necessary to fulfill other legal requirements. </w:t>
      </w:r>
    </w:p>
    <w:p w14:paraId="23E86377" w14:textId="77777777" w:rsidR="002559BC" w:rsidRPr="002E44FA" w:rsidRDefault="002559BC" w:rsidP="0052164C">
      <w:pPr>
        <w:pStyle w:val="local1"/>
        <w:spacing w:after="0" w:line="240" w:lineRule="auto"/>
        <w:jc w:val="both"/>
        <w:rPr>
          <w:rFonts w:ascii="Times New Roman" w:hAnsi="Times New Roman" w:cs="Times New Roman"/>
          <w:color w:val="000000" w:themeColor="text1"/>
          <w:sz w:val="24"/>
          <w:szCs w:val="24"/>
        </w:rPr>
      </w:pPr>
    </w:p>
    <w:p w14:paraId="381EA9BB" w14:textId="6B5A3219" w:rsidR="008C7833" w:rsidRPr="0052164C" w:rsidRDefault="008C7833" w:rsidP="0052164C">
      <w:pPr>
        <w:pStyle w:val="local1"/>
        <w:spacing w:after="0" w:line="240" w:lineRule="auto"/>
        <w:jc w:val="both"/>
        <w:rPr>
          <w:rFonts w:ascii="Times New Roman" w:hAnsi="Times New Roman" w:cs="Times New Roman"/>
          <w:color w:val="000000" w:themeColor="text1"/>
          <w:sz w:val="24"/>
          <w:szCs w:val="24"/>
        </w:rPr>
      </w:pPr>
      <w:r w:rsidRPr="002E44FA">
        <w:rPr>
          <w:rFonts w:ascii="Times New Roman" w:hAnsi="Times New Roman" w:cs="Times New Roman"/>
          <w:color w:val="000000" w:themeColor="text1"/>
          <w:sz w:val="24"/>
          <w:szCs w:val="24"/>
        </w:rPr>
        <w:t>The parental involvement program shall be set up in accordance with requirements of Title 1 of the</w:t>
      </w:r>
      <w:r w:rsidR="008D1E4F" w:rsidRPr="002E44FA">
        <w:rPr>
          <w:rFonts w:ascii="Times New Roman" w:hAnsi="Times New Roman" w:cs="Times New Roman"/>
          <w:color w:val="000000" w:themeColor="text1"/>
          <w:sz w:val="24"/>
          <w:szCs w:val="24"/>
        </w:rPr>
        <w:t xml:space="preserve"> ESEA</w:t>
      </w:r>
      <w:r w:rsidRPr="002E44FA">
        <w:rPr>
          <w:rFonts w:ascii="Times New Roman" w:hAnsi="Times New Roman" w:cs="Times New Roman"/>
          <w:color w:val="000000" w:themeColor="text1"/>
          <w:sz w:val="24"/>
          <w:szCs w:val="24"/>
        </w:rPr>
        <w:t>, as applicable. Parental involvement is encouraged and required in the planning and decision-making process for the school and for the campus.</w:t>
      </w:r>
    </w:p>
    <w:p w14:paraId="0B623C29" w14:textId="77777777" w:rsidR="008C7833" w:rsidRPr="0052164C" w:rsidRDefault="008C7833" w:rsidP="0052164C">
      <w:pPr>
        <w:pStyle w:val="local1"/>
        <w:spacing w:after="0" w:line="240" w:lineRule="auto"/>
        <w:rPr>
          <w:rFonts w:ascii="Times New Roman" w:hAnsi="Times New Roman" w:cs="Times New Roman"/>
          <w:color w:val="000000" w:themeColor="text1"/>
          <w:sz w:val="24"/>
          <w:szCs w:val="24"/>
        </w:rPr>
      </w:pPr>
    </w:p>
    <w:sectPr w:rsidR="008C7833" w:rsidRPr="0052164C" w:rsidSect="004A4E26">
      <w:headerReference w:type="default" r:id="rId8"/>
      <w:footerReference w:type="default" r:id="rId9"/>
      <w:pgSz w:w="12240" w:h="15840" w:code="1"/>
      <w:pgMar w:top="1800" w:right="1440" w:bottom="1800" w:left="1440" w:header="360" w:footer="50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6EF653" w14:textId="77777777" w:rsidR="00C029A2" w:rsidRDefault="00C029A2" w:rsidP="004052A2">
      <w:pPr>
        <w:spacing w:after="0" w:line="240" w:lineRule="auto"/>
      </w:pPr>
      <w:r>
        <w:separator/>
      </w:r>
    </w:p>
  </w:endnote>
  <w:endnote w:type="continuationSeparator" w:id="0">
    <w:p w14:paraId="75142676" w14:textId="77777777" w:rsidR="00C029A2" w:rsidRDefault="00C029A2" w:rsidP="004052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Lucida Grande">
    <w:charset w:val="00"/>
    <w:family w:val="swiss"/>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072" w:type="dxa"/>
      <w:tblInd w:w="2" w:type="dxa"/>
      <w:tblCellMar>
        <w:left w:w="0" w:type="dxa"/>
        <w:right w:w="0" w:type="dxa"/>
      </w:tblCellMar>
      <w:tblLook w:val="00A0" w:firstRow="1" w:lastRow="0" w:firstColumn="1" w:lastColumn="0" w:noHBand="0" w:noVBand="0"/>
    </w:tblPr>
    <w:tblGrid>
      <w:gridCol w:w="5668"/>
      <w:gridCol w:w="236"/>
      <w:gridCol w:w="3168"/>
    </w:tblGrid>
    <w:tr w:rsidR="008C4914" w:rsidRPr="00890D99" w14:paraId="2CEA36AC" w14:textId="77777777" w:rsidTr="004A4E26">
      <w:trPr>
        <w:cantSplit/>
      </w:trPr>
      <w:tc>
        <w:tcPr>
          <w:tcW w:w="5668" w:type="dxa"/>
        </w:tcPr>
        <w:p w14:paraId="662A0C51" w14:textId="07A274CF" w:rsidR="008C4914" w:rsidRPr="00890D99" w:rsidRDefault="004A4E26" w:rsidP="00890D99">
          <w:pPr>
            <w:pStyle w:val="Footer"/>
            <w:rPr>
              <w:rFonts w:ascii="Times New Roman" w:hAnsi="Times New Roman" w:cs="Times New Roman"/>
              <w:sz w:val="20"/>
              <w:szCs w:val="20"/>
            </w:rPr>
          </w:pPr>
          <w:r>
            <w:rPr>
              <w:rFonts w:ascii="Times New Roman" w:hAnsi="Times New Roman" w:cs="Times New Roman"/>
              <w:sz w:val="20"/>
              <w:szCs w:val="20"/>
            </w:rPr>
            <w:t>BOARD ADOPTED</w:t>
          </w:r>
          <w:r w:rsidR="008C4914" w:rsidRPr="00890D99">
            <w:rPr>
              <w:rFonts w:ascii="Times New Roman" w:hAnsi="Times New Roman" w:cs="Times New Roman"/>
              <w:sz w:val="20"/>
              <w:szCs w:val="20"/>
            </w:rPr>
            <w:t xml:space="preserve">: </w:t>
          </w:r>
          <w:r w:rsidR="00643671">
            <w:rPr>
              <w:rFonts w:ascii="Times New Roman" w:hAnsi="Times New Roman" w:cs="Times New Roman"/>
              <w:sz w:val="20"/>
              <w:szCs w:val="20"/>
            </w:rPr>
            <w:t>01-09-2024</w:t>
          </w:r>
        </w:p>
      </w:tc>
      <w:tc>
        <w:tcPr>
          <w:tcW w:w="236" w:type="dxa"/>
        </w:tcPr>
        <w:p w14:paraId="76275C69" w14:textId="77777777" w:rsidR="008C4914" w:rsidRPr="00890D99" w:rsidRDefault="008C4914">
          <w:pPr>
            <w:pStyle w:val="Footer"/>
            <w:rPr>
              <w:rFonts w:ascii="Times New Roman" w:hAnsi="Times New Roman" w:cs="Times New Roman"/>
              <w:sz w:val="20"/>
              <w:szCs w:val="20"/>
            </w:rPr>
          </w:pPr>
        </w:p>
      </w:tc>
      <w:tc>
        <w:tcPr>
          <w:tcW w:w="3168" w:type="dxa"/>
        </w:tcPr>
        <w:p w14:paraId="5F1111F1" w14:textId="78BDB871" w:rsidR="008C4914" w:rsidRPr="00890D99" w:rsidRDefault="008C4914">
          <w:pPr>
            <w:pStyle w:val="Footer"/>
            <w:jc w:val="right"/>
            <w:rPr>
              <w:rFonts w:ascii="Times New Roman" w:hAnsi="Times New Roman" w:cs="Times New Roman"/>
              <w:sz w:val="20"/>
              <w:szCs w:val="20"/>
            </w:rPr>
          </w:pPr>
          <w:r w:rsidRPr="00890D99">
            <w:rPr>
              <w:rFonts w:ascii="Times New Roman" w:hAnsi="Times New Roman" w:cs="Times New Roman"/>
              <w:sz w:val="20"/>
              <w:szCs w:val="20"/>
            </w:rPr>
            <w:fldChar w:fldCharType="begin"/>
          </w:r>
          <w:r w:rsidRPr="00890D99">
            <w:rPr>
              <w:rFonts w:ascii="Times New Roman" w:hAnsi="Times New Roman" w:cs="Times New Roman"/>
              <w:sz w:val="20"/>
              <w:szCs w:val="20"/>
            </w:rPr>
            <w:instrText xml:space="preserve"> PAGE </w:instrText>
          </w:r>
          <w:r w:rsidRPr="00890D99">
            <w:rPr>
              <w:rFonts w:ascii="Times New Roman" w:hAnsi="Times New Roman" w:cs="Times New Roman"/>
              <w:sz w:val="20"/>
              <w:szCs w:val="20"/>
            </w:rPr>
            <w:fldChar w:fldCharType="separate"/>
          </w:r>
          <w:r w:rsidR="007644AA">
            <w:rPr>
              <w:rFonts w:ascii="Times New Roman" w:hAnsi="Times New Roman" w:cs="Times New Roman"/>
              <w:noProof/>
              <w:sz w:val="20"/>
              <w:szCs w:val="20"/>
            </w:rPr>
            <w:t>2</w:t>
          </w:r>
          <w:r w:rsidRPr="00890D99">
            <w:rPr>
              <w:rFonts w:ascii="Times New Roman" w:hAnsi="Times New Roman" w:cs="Times New Roman"/>
              <w:sz w:val="20"/>
              <w:szCs w:val="20"/>
            </w:rPr>
            <w:fldChar w:fldCharType="end"/>
          </w:r>
          <w:r w:rsidRPr="00890D99">
            <w:rPr>
              <w:rFonts w:ascii="Times New Roman" w:hAnsi="Times New Roman" w:cs="Times New Roman"/>
              <w:sz w:val="20"/>
              <w:szCs w:val="20"/>
            </w:rPr>
            <w:t xml:space="preserve"> of </w:t>
          </w:r>
          <w:r w:rsidRPr="00890D99">
            <w:rPr>
              <w:rFonts w:ascii="Times New Roman" w:hAnsi="Times New Roman" w:cs="Times New Roman"/>
              <w:sz w:val="20"/>
              <w:szCs w:val="20"/>
            </w:rPr>
            <w:fldChar w:fldCharType="begin"/>
          </w:r>
          <w:r w:rsidRPr="00890D99">
            <w:rPr>
              <w:rFonts w:ascii="Times New Roman" w:hAnsi="Times New Roman" w:cs="Times New Roman"/>
              <w:sz w:val="20"/>
              <w:szCs w:val="20"/>
            </w:rPr>
            <w:instrText xml:space="preserve"> NUMPAGES </w:instrText>
          </w:r>
          <w:r w:rsidRPr="00890D99">
            <w:rPr>
              <w:rFonts w:ascii="Times New Roman" w:hAnsi="Times New Roman" w:cs="Times New Roman"/>
              <w:sz w:val="20"/>
              <w:szCs w:val="20"/>
            </w:rPr>
            <w:fldChar w:fldCharType="separate"/>
          </w:r>
          <w:r w:rsidR="007644AA">
            <w:rPr>
              <w:rFonts w:ascii="Times New Roman" w:hAnsi="Times New Roman" w:cs="Times New Roman"/>
              <w:noProof/>
              <w:sz w:val="20"/>
              <w:szCs w:val="20"/>
            </w:rPr>
            <w:t>3</w:t>
          </w:r>
          <w:r w:rsidRPr="00890D99">
            <w:rPr>
              <w:rFonts w:ascii="Times New Roman" w:hAnsi="Times New Roman" w:cs="Times New Roman"/>
              <w:sz w:val="20"/>
              <w:szCs w:val="20"/>
            </w:rPr>
            <w:fldChar w:fldCharType="end"/>
          </w:r>
        </w:p>
      </w:tc>
    </w:tr>
    <w:tr w:rsidR="008C4914" w:rsidRPr="00890D99" w14:paraId="6FED865F" w14:textId="77777777" w:rsidTr="004A4E26">
      <w:trPr>
        <w:cantSplit/>
      </w:trPr>
      <w:tc>
        <w:tcPr>
          <w:tcW w:w="5668" w:type="dxa"/>
        </w:tcPr>
        <w:p w14:paraId="30404272" w14:textId="3673F900" w:rsidR="008C4914" w:rsidRPr="00890D99" w:rsidRDefault="008C4914" w:rsidP="009665C6">
          <w:pPr>
            <w:pStyle w:val="Footer"/>
            <w:rPr>
              <w:rFonts w:ascii="Times New Roman" w:hAnsi="Times New Roman" w:cs="Times New Roman"/>
              <w:sz w:val="20"/>
              <w:szCs w:val="20"/>
            </w:rPr>
          </w:pPr>
        </w:p>
      </w:tc>
      <w:tc>
        <w:tcPr>
          <w:tcW w:w="236" w:type="dxa"/>
        </w:tcPr>
        <w:p w14:paraId="2C41E0B6" w14:textId="77777777" w:rsidR="008C4914" w:rsidRPr="00890D99" w:rsidRDefault="008C4914">
          <w:pPr>
            <w:pStyle w:val="Footer"/>
            <w:rPr>
              <w:rFonts w:ascii="Times New Roman" w:hAnsi="Times New Roman" w:cs="Times New Roman"/>
              <w:sz w:val="20"/>
              <w:szCs w:val="20"/>
            </w:rPr>
          </w:pPr>
        </w:p>
      </w:tc>
      <w:tc>
        <w:tcPr>
          <w:tcW w:w="3168" w:type="dxa"/>
        </w:tcPr>
        <w:p w14:paraId="76568306" w14:textId="24121E2D" w:rsidR="008C4914" w:rsidRPr="00890D99" w:rsidRDefault="008C4914">
          <w:pPr>
            <w:pStyle w:val="Footer"/>
            <w:rPr>
              <w:rFonts w:ascii="Times New Roman" w:hAnsi="Times New Roman" w:cs="Times New Roman"/>
              <w:sz w:val="20"/>
              <w:szCs w:val="20"/>
            </w:rPr>
          </w:pPr>
        </w:p>
      </w:tc>
    </w:tr>
    <w:tr w:rsidR="008C4914" w:rsidRPr="00890D99" w14:paraId="28E1C815" w14:textId="77777777" w:rsidTr="004A4E26">
      <w:trPr>
        <w:cantSplit/>
      </w:trPr>
      <w:tc>
        <w:tcPr>
          <w:tcW w:w="5668" w:type="dxa"/>
        </w:tcPr>
        <w:p w14:paraId="2F939F7C" w14:textId="7615D9F6" w:rsidR="008C4914" w:rsidRDefault="007F4348">
          <w:pPr>
            <w:pStyle w:val="Footer"/>
            <w:rPr>
              <w:rFonts w:ascii="Times New Roman" w:hAnsi="Times New Roman" w:cs="Times New Roman"/>
              <w:sz w:val="20"/>
              <w:szCs w:val="20"/>
            </w:rPr>
          </w:pPr>
          <w:r>
            <w:rPr>
              <w:rFonts w:ascii="Times New Roman" w:hAnsi="Times New Roman" w:cs="Times New Roman"/>
              <w:sz w:val="20"/>
              <w:szCs w:val="20"/>
            </w:rPr>
            <w:t xml:space="preserve">© </w:t>
          </w:r>
          <w:r w:rsidR="00A60F58">
            <w:rPr>
              <w:rFonts w:ascii="Times New Roman" w:hAnsi="Times New Roman" w:cs="Times New Roman"/>
              <w:sz w:val="20"/>
              <w:szCs w:val="20"/>
            </w:rPr>
            <w:t>May 2</w:t>
          </w:r>
          <w:r w:rsidR="004A4E26">
            <w:rPr>
              <w:rFonts w:ascii="Times New Roman" w:hAnsi="Times New Roman" w:cs="Times New Roman"/>
              <w:sz w:val="20"/>
              <w:szCs w:val="20"/>
            </w:rPr>
            <w:t xml:space="preserve">, 2022 </w:t>
          </w:r>
          <w:r>
            <w:rPr>
              <w:rFonts w:ascii="Times New Roman" w:hAnsi="Times New Roman" w:cs="Times New Roman"/>
              <w:sz w:val="20"/>
              <w:szCs w:val="20"/>
            </w:rPr>
            <w:t>Schulman, Lopez, Hoffer &amp; Adelstein, LLP</w:t>
          </w:r>
        </w:p>
        <w:p w14:paraId="0648DAD5" w14:textId="70DE9E34" w:rsidR="007F4348" w:rsidRPr="00890D99" w:rsidRDefault="007F4348">
          <w:pPr>
            <w:pStyle w:val="Footer"/>
            <w:rPr>
              <w:rFonts w:ascii="Times New Roman" w:hAnsi="Times New Roman" w:cs="Times New Roman"/>
              <w:sz w:val="20"/>
              <w:szCs w:val="20"/>
            </w:rPr>
          </w:pPr>
          <w:r>
            <w:rPr>
              <w:rFonts w:ascii="Times New Roman" w:hAnsi="Times New Roman" w:cs="Times New Roman"/>
              <w:sz w:val="20"/>
              <w:szCs w:val="20"/>
            </w:rPr>
            <w:t>All rights reserved.</w:t>
          </w:r>
          <w:r>
            <w:rPr>
              <w:noProof/>
            </w:rPr>
            <w:t xml:space="preserve"> </w:t>
          </w:r>
        </w:p>
      </w:tc>
      <w:tc>
        <w:tcPr>
          <w:tcW w:w="236" w:type="dxa"/>
        </w:tcPr>
        <w:p w14:paraId="33FFDBA5" w14:textId="110DD979" w:rsidR="008C4914" w:rsidRPr="00890D99" w:rsidRDefault="008C4914">
          <w:pPr>
            <w:pStyle w:val="Footer"/>
            <w:rPr>
              <w:rFonts w:ascii="Times New Roman" w:hAnsi="Times New Roman" w:cs="Times New Roman"/>
              <w:sz w:val="20"/>
              <w:szCs w:val="20"/>
            </w:rPr>
          </w:pPr>
        </w:p>
      </w:tc>
      <w:tc>
        <w:tcPr>
          <w:tcW w:w="3168" w:type="dxa"/>
        </w:tcPr>
        <w:p w14:paraId="799A209B" w14:textId="27681CB7" w:rsidR="008C4914" w:rsidRPr="00890D99" w:rsidRDefault="007F4348" w:rsidP="00ED6E7B">
          <w:pPr>
            <w:pStyle w:val="Footer"/>
            <w:jc w:val="right"/>
            <w:rPr>
              <w:rFonts w:ascii="Times New Roman" w:hAnsi="Times New Roman" w:cs="Times New Roman"/>
              <w:sz w:val="20"/>
              <w:szCs w:val="20"/>
            </w:rPr>
          </w:pPr>
          <w:r>
            <w:rPr>
              <w:noProof/>
            </w:rPr>
            <w:drawing>
              <wp:anchor distT="0" distB="0" distL="114300" distR="114300" simplePos="0" relativeHeight="251660288" behindDoc="1" locked="0" layoutInCell="1" allowOverlap="1" wp14:anchorId="1EBECE9A" wp14:editId="291CD1AE">
                <wp:simplePos x="0" y="0"/>
                <wp:positionH relativeFrom="column">
                  <wp:posOffset>1188890</wp:posOffset>
                </wp:positionH>
                <wp:positionV relativeFrom="paragraph">
                  <wp:posOffset>2685</wp:posOffset>
                </wp:positionV>
                <wp:extent cx="868680" cy="310896"/>
                <wp:effectExtent l="0" t="0" r="0" b="0"/>
                <wp:wrapNone/>
                <wp:docPr id="7" name="Picture 7"/>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rotWithShape="1">
                        <a:blip r:embed="rId1">
                          <a:extLst>
                            <a:ext uri="{28A0092B-C50C-407E-A947-70E740481C1C}">
                              <a14:useLocalDpi xmlns:a14="http://schemas.microsoft.com/office/drawing/2010/main" val="0"/>
                            </a:ext>
                          </a:extLst>
                        </a:blip>
                        <a:srcRect b="15292"/>
                        <a:stretch/>
                      </pic:blipFill>
                      <pic:spPr bwMode="auto">
                        <a:xfrm>
                          <a:off x="0" y="0"/>
                          <a:ext cx="868680" cy="310896"/>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p>
      </w:tc>
    </w:tr>
  </w:tbl>
  <w:p w14:paraId="78C58526" w14:textId="05413A6D" w:rsidR="008C4914" w:rsidRPr="00CC1CF7" w:rsidRDefault="008C4914">
    <w:pPr>
      <w:pStyle w:val="Footer"/>
      <w:spacing w:line="20" w:lineRule="exact"/>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757062" w14:textId="77777777" w:rsidR="00C029A2" w:rsidRDefault="00C029A2" w:rsidP="004052A2">
      <w:pPr>
        <w:spacing w:after="0" w:line="240" w:lineRule="auto"/>
      </w:pPr>
      <w:r>
        <w:separator/>
      </w:r>
    </w:p>
  </w:footnote>
  <w:footnote w:type="continuationSeparator" w:id="0">
    <w:p w14:paraId="5516AAA8" w14:textId="77777777" w:rsidR="00C029A2" w:rsidRDefault="00C029A2" w:rsidP="004052A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360" w:type="dxa"/>
      <w:tblInd w:w="2" w:type="dxa"/>
      <w:tblCellMar>
        <w:left w:w="0" w:type="dxa"/>
        <w:right w:w="0" w:type="dxa"/>
      </w:tblCellMar>
      <w:tblLook w:val="00A0" w:firstRow="1" w:lastRow="0" w:firstColumn="1" w:lastColumn="0" w:noHBand="0" w:noVBand="0"/>
    </w:tblPr>
    <w:tblGrid>
      <w:gridCol w:w="7488"/>
      <w:gridCol w:w="1872"/>
    </w:tblGrid>
    <w:tr w:rsidR="008C4914" w:rsidRPr="00890D99" w14:paraId="32E0E722" w14:textId="77777777">
      <w:tc>
        <w:tcPr>
          <w:tcW w:w="7488" w:type="dxa"/>
        </w:tcPr>
        <w:p w14:paraId="7F24C7BC" w14:textId="56F5CD25" w:rsidR="008C4914" w:rsidRPr="00890D99" w:rsidRDefault="00DA40CC" w:rsidP="00F74F8B">
          <w:pPr>
            <w:pStyle w:val="Header"/>
            <w:rPr>
              <w:rFonts w:ascii="Times New Roman" w:hAnsi="Times New Roman" w:cs="Times New Roman"/>
              <w:b/>
              <w:bCs/>
              <w:sz w:val="24"/>
              <w:szCs w:val="24"/>
            </w:rPr>
          </w:pPr>
          <w:r>
            <w:rPr>
              <w:rFonts w:ascii="Times New Roman" w:hAnsi="Times New Roman" w:cs="Times New Roman"/>
              <w:b/>
              <w:bCs/>
              <w:sz w:val="24"/>
              <w:szCs w:val="24"/>
            </w:rPr>
            <w:t>H</w:t>
          </w:r>
          <w:r w:rsidR="00643671">
            <w:rPr>
              <w:rFonts w:ascii="Times New Roman" w:hAnsi="Times New Roman" w:cs="Times New Roman"/>
              <w:b/>
              <w:bCs/>
              <w:sz w:val="24"/>
              <w:szCs w:val="24"/>
            </w:rPr>
            <w:t>ENRY FORD LEARNING INSTITUTE</w:t>
          </w:r>
          <w:r w:rsidR="008C4914" w:rsidRPr="00890D99">
            <w:rPr>
              <w:rFonts w:ascii="Times New Roman" w:hAnsi="Times New Roman" w:cs="Times New Roman"/>
              <w:b/>
              <w:bCs/>
              <w:sz w:val="24"/>
              <w:szCs w:val="24"/>
            </w:rPr>
            <w:t xml:space="preserve"> BOARD POLICY MANUAL</w:t>
          </w:r>
        </w:p>
        <w:p w14:paraId="5EE2EBC8" w14:textId="099D8D8D" w:rsidR="00764EA0" w:rsidRPr="00890D99" w:rsidRDefault="005470B2" w:rsidP="00F74F8B">
          <w:pPr>
            <w:pStyle w:val="Header"/>
            <w:rPr>
              <w:rFonts w:ascii="Times New Roman" w:hAnsi="Times New Roman" w:cs="Times New Roman"/>
              <w:bCs/>
              <w:sz w:val="24"/>
              <w:szCs w:val="24"/>
            </w:rPr>
          </w:pPr>
          <w:r w:rsidRPr="00890D99">
            <w:rPr>
              <w:rFonts w:ascii="Times New Roman" w:hAnsi="Times New Roman" w:cs="Times New Roman"/>
              <w:bCs/>
              <w:sz w:val="24"/>
              <w:szCs w:val="24"/>
            </w:rPr>
            <w:t xml:space="preserve">POLICY GROUP 6 - </w:t>
          </w:r>
          <w:r w:rsidR="00764EA0" w:rsidRPr="00890D99">
            <w:rPr>
              <w:rFonts w:ascii="Times New Roman" w:hAnsi="Times New Roman" w:cs="Times New Roman"/>
              <w:bCs/>
              <w:sz w:val="24"/>
              <w:szCs w:val="24"/>
            </w:rPr>
            <w:t>SPECIAL EDUCATION</w:t>
          </w:r>
        </w:p>
      </w:tc>
      <w:tc>
        <w:tcPr>
          <w:tcW w:w="1872" w:type="dxa"/>
        </w:tcPr>
        <w:p w14:paraId="427C3A99" w14:textId="35972212" w:rsidR="008C4914" w:rsidRPr="00890D99" w:rsidRDefault="005470B2" w:rsidP="00886C1F">
          <w:pPr>
            <w:pStyle w:val="Header"/>
            <w:tabs>
              <w:tab w:val="left" w:pos="195"/>
            </w:tabs>
            <w:rPr>
              <w:rFonts w:ascii="Times New Roman" w:hAnsi="Times New Roman" w:cs="Times New Roman"/>
              <w:sz w:val="24"/>
              <w:szCs w:val="24"/>
            </w:rPr>
          </w:pPr>
          <w:r w:rsidRPr="00890D99">
            <w:rPr>
              <w:rFonts w:ascii="Times New Roman" w:hAnsi="Times New Roman" w:cs="Times New Roman"/>
              <w:sz w:val="24"/>
              <w:szCs w:val="24"/>
            </w:rPr>
            <w:t>PG-6.1</w:t>
          </w:r>
          <w:r w:rsidR="007C121D">
            <w:rPr>
              <w:rFonts w:ascii="Times New Roman" w:hAnsi="Times New Roman" w:cs="Times New Roman"/>
              <w:sz w:val="24"/>
              <w:szCs w:val="24"/>
            </w:rPr>
            <w:t>7</w:t>
          </w:r>
        </w:p>
      </w:tc>
    </w:tr>
    <w:tr w:rsidR="008C4914" w:rsidRPr="00890D99" w14:paraId="1DFF2FD1" w14:textId="77777777">
      <w:tc>
        <w:tcPr>
          <w:tcW w:w="7488" w:type="dxa"/>
        </w:tcPr>
        <w:p w14:paraId="0DCD420A" w14:textId="38BCA438" w:rsidR="008C4914" w:rsidRPr="00890D99" w:rsidRDefault="008C7833" w:rsidP="00BD4E6D">
          <w:pPr>
            <w:pStyle w:val="Header"/>
            <w:rPr>
              <w:rFonts w:ascii="Times New Roman" w:hAnsi="Times New Roman" w:cs="Times New Roman"/>
              <w:sz w:val="24"/>
              <w:szCs w:val="24"/>
            </w:rPr>
          </w:pPr>
          <w:r w:rsidRPr="00890D99">
            <w:rPr>
              <w:rFonts w:ascii="Times New Roman" w:hAnsi="Times New Roman" w:cs="Times New Roman"/>
              <w:sz w:val="24"/>
              <w:szCs w:val="24"/>
            </w:rPr>
            <w:t>FUNDING -</w:t>
          </w:r>
          <w:r w:rsidR="0052164C">
            <w:rPr>
              <w:rFonts w:ascii="Times New Roman" w:hAnsi="Times New Roman" w:cs="Times New Roman"/>
              <w:sz w:val="24"/>
              <w:szCs w:val="24"/>
            </w:rPr>
            <w:t xml:space="preserve"> </w:t>
          </w:r>
          <w:r w:rsidRPr="00890D99">
            <w:rPr>
              <w:rFonts w:ascii="Times New Roman" w:hAnsi="Times New Roman" w:cs="Times New Roman"/>
              <w:sz w:val="24"/>
              <w:szCs w:val="24"/>
            </w:rPr>
            <w:t>FEDERAL FUNDING COMPLIANCE</w:t>
          </w:r>
        </w:p>
        <w:p w14:paraId="790FDE3D" w14:textId="27D6C68C" w:rsidR="008C7833" w:rsidRPr="00890D99" w:rsidRDefault="008C7833" w:rsidP="00BD4E6D">
          <w:pPr>
            <w:pStyle w:val="Header"/>
            <w:rPr>
              <w:rFonts w:ascii="Times New Roman" w:hAnsi="Times New Roman" w:cs="Times New Roman"/>
              <w:sz w:val="24"/>
              <w:szCs w:val="24"/>
            </w:rPr>
          </w:pPr>
          <w:r w:rsidRPr="00890D99">
            <w:rPr>
              <w:rFonts w:ascii="Times New Roman" w:hAnsi="Times New Roman" w:cs="Times New Roman"/>
              <w:sz w:val="24"/>
              <w:szCs w:val="24"/>
            </w:rPr>
            <w:t>IDEA, TITLE I</w:t>
          </w:r>
        </w:p>
      </w:tc>
      <w:tc>
        <w:tcPr>
          <w:tcW w:w="1872" w:type="dxa"/>
        </w:tcPr>
        <w:p w14:paraId="70CDB0A9" w14:textId="77777777" w:rsidR="008C4914" w:rsidRPr="00890D99" w:rsidRDefault="008C4914" w:rsidP="00886C1F">
          <w:pPr>
            <w:pStyle w:val="Header"/>
            <w:tabs>
              <w:tab w:val="left" w:pos="195"/>
            </w:tabs>
            <w:rPr>
              <w:rFonts w:ascii="Times New Roman" w:hAnsi="Times New Roman" w:cs="Times New Roman"/>
              <w:sz w:val="24"/>
              <w:szCs w:val="24"/>
            </w:rPr>
          </w:pPr>
        </w:p>
      </w:tc>
    </w:tr>
    <w:tr w:rsidR="008C4914" w:rsidRPr="00890D99" w14:paraId="43A7C9F3" w14:textId="77777777">
      <w:tc>
        <w:tcPr>
          <w:tcW w:w="7488" w:type="dxa"/>
        </w:tcPr>
        <w:p w14:paraId="61DA3878" w14:textId="09EEB066" w:rsidR="008C4914" w:rsidRPr="00890D99" w:rsidRDefault="008C4914" w:rsidP="00812B90">
          <w:pPr>
            <w:pStyle w:val="Header"/>
            <w:rPr>
              <w:rFonts w:ascii="Times New Roman" w:hAnsi="Times New Roman" w:cs="Times New Roman"/>
              <w:sz w:val="24"/>
              <w:szCs w:val="24"/>
            </w:rPr>
          </w:pPr>
        </w:p>
      </w:tc>
      <w:tc>
        <w:tcPr>
          <w:tcW w:w="1872" w:type="dxa"/>
        </w:tcPr>
        <w:p w14:paraId="0BB541BE" w14:textId="24F1E33E" w:rsidR="008C4914" w:rsidRPr="00890D99" w:rsidRDefault="008C4914" w:rsidP="00BD4E6D">
          <w:pPr>
            <w:pStyle w:val="Header"/>
            <w:tabs>
              <w:tab w:val="left" w:pos="195"/>
            </w:tabs>
            <w:rPr>
              <w:rFonts w:ascii="Times New Roman" w:hAnsi="Times New Roman" w:cs="Times New Roman"/>
              <w:sz w:val="24"/>
              <w:szCs w:val="24"/>
            </w:rPr>
          </w:pPr>
        </w:p>
      </w:tc>
    </w:tr>
  </w:tbl>
  <w:p w14:paraId="16FB4466" w14:textId="77777777" w:rsidR="008C4914" w:rsidRDefault="008C4914">
    <w:pPr>
      <w:pStyle w:val="Header"/>
      <w:spacing w:line="20" w:lineRule="exac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46419B"/>
    <w:multiLevelType w:val="hybridMultilevel"/>
    <w:tmpl w:val="68226AB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DC4F22"/>
    <w:multiLevelType w:val="hybridMultilevel"/>
    <w:tmpl w:val="16DA1CF4"/>
    <w:lvl w:ilvl="0" w:tplc="A94C4D94">
      <w:start w:val="1"/>
      <w:numFmt w:val="decimal"/>
      <w:lvlText w:val="%1."/>
      <w:lvlJc w:val="left"/>
      <w:pPr>
        <w:ind w:left="144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42102E7"/>
    <w:multiLevelType w:val="hybridMultilevel"/>
    <w:tmpl w:val="FADC8D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9775C2C"/>
    <w:multiLevelType w:val="hybridMultilevel"/>
    <w:tmpl w:val="BB40F686"/>
    <w:lvl w:ilvl="0" w:tplc="E3B4FE8A">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10F94DA3"/>
    <w:multiLevelType w:val="hybridMultilevel"/>
    <w:tmpl w:val="5CA221DA"/>
    <w:lvl w:ilvl="0" w:tplc="A94C4D94">
      <w:start w:val="1"/>
      <w:numFmt w:val="decimal"/>
      <w:lvlText w:val="%1."/>
      <w:lvlJc w:val="left"/>
      <w:pPr>
        <w:ind w:left="144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1E06563"/>
    <w:multiLevelType w:val="hybridMultilevel"/>
    <w:tmpl w:val="C0E48526"/>
    <w:lvl w:ilvl="0" w:tplc="9C6E9D22">
      <w:start w:val="1"/>
      <w:numFmt w:val="decimal"/>
      <w:lvlText w:val="%1."/>
      <w:lvlJc w:val="left"/>
      <w:pPr>
        <w:ind w:left="144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2782F3B"/>
    <w:multiLevelType w:val="hybridMultilevel"/>
    <w:tmpl w:val="AE22E358"/>
    <w:lvl w:ilvl="0" w:tplc="A94C4D94">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132358C6"/>
    <w:multiLevelType w:val="hybridMultilevel"/>
    <w:tmpl w:val="E932DD80"/>
    <w:lvl w:ilvl="0" w:tplc="43965038">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3E57201"/>
    <w:multiLevelType w:val="multilevel"/>
    <w:tmpl w:val="A1942F42"/>
    <w:lvl w:ilvl="0">
      <w:start w:val="1"/>
      <w:numFmt w:val="decimal"/>
      <w:pStyle w:val="list1"/>
      <w:lvlText w:val="%1."/>
      <w:lvlJc w:val="left"/>
      <w:pPr>
        <w:tabs>
          <w:tab w:val="num" w:pos="504"/>
        </w:tabs>
        <w:ind w:left="504" w:hanging="504"/>
      </w:pPr>
      <w:rPr>
        <w:rFonts w:cs="Times New Roman" w:hint="default"/>
      </w:rPr>
    </w:lvl>
    <w:lvl w:ilvl="1">
      <w:start w:val="1"/>
      <w:numFmt w:val="lowerLetter"/>
      <w:pStyle w:val="list2"/>
      <w:lvlText w:val="%2."/>
      <w:lvlJc w:val="left"/>
      <w:pPr>
        <w:tabs>
          <w:tab w:val="num" w:pos="1008"/>
        </w:tabs>
        <w:ind w:left="1008" w:hanging="504"/>
      </w:pPr>
      <w:rPr>
        <w:rFonts w:cs="Times New Roman" w:hint="default"/>
      </w:rPr>
    </w:lvl>
    <w:lvl w:ilvl="2">
      <w:start w:val="1"/>
      <w:numFmt w:val="decimal"/>
      <w:pStyle w:val="list3"/>
      <w:lvlText w:val="(%3)"/>
      <w:lvlJc w:val="left"/>
      <w:pPr>
        <w:tabs>
          <w:tab w:val="num" w:pos="1512"/>
        </w:tabs>
        <w:ind w:left="1512" w:hanging="504"/>
      </w:pPr>
      <w:rPr>
        <w:rFonts w:cs="Times New Roman" w:hint="default"/>
      </w:rPr>
    </w:lvl>
    <w:lvl w:ilvl="3">
      <w:start w:val="1"/>
      <w:numFmt w:val="lowerLetter"/>
      <w:pStyle w:val="list4"/>
      <w:lvlText w:val="(%4)"/>
      <w:lvlJc w:val="left"/>
      <w:pPr>
        <w:tabs>
          <w:tab w:val="num" w:pos="2016"/>
        </w:tabs>
        <w:ind w:left="2016" w:hanging="504"/>
      </w:pPr>
      <w:rPr>
        <w:rFonts w:cs="Times New Roman" w:hint="default"/>
      </w:rPr>
    </w:lvl>
    <w:lvl w:ilvl="4">
      <w:start w:val="1"/>
      <w:numFmt w:val="lowerRoman"/>
      <w:lvlText w:val="(%5)"/>
      <w:lvlJc w:val="left"/>
      <w:pPr>
        <w:tabs>
          <w:tab w:val="num" w:pos="2520"/>
        </w:tabs>
        <w:ind w:left="2520" w:hanging="504"/>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9" w15:restartNumberingAfterBreak="0">
    <w:nsid w:val="17391727"/>
    <w:multiLevelType w:val="hybridMultilevel"/>
    <w:tmpl w:val="EF564B9C"/>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19A91122"/>
    <w:multiLevelType w:val="hybridMultilevel"/>
    <w:tmpl w:val="EC6214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ECF0F94"/>
    <w:multiLevelType w:val="hybridMultilevel"/>
    <w:tmpl w:val="BE0C79C4"/>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F023B74"/>
    <w:multiLevelType w:val="hybridMultilevel"/>
    <w:tmpl w:val="2C3A191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276514E7"/>
    <w:multiLevelType w:val="hybridMultilevel"/>
    <w:tmpl w:val="1958AD4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8B73D26"/>
    <w:multiLevelType w:val="hybridMultilevel"/>
    <w:tmpl w:val="42D08A1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9EB5701"/>
    <w:multiLevelType w:val="hybridMultilevel"/>
    <w:tmpl w:val="04BAA528"/>
    <w:lvl w:ilvl="0" w:tplc="9C6E9D22">
      <w:start w:val="1"/>
      <w:numFmt w:val="decimal"/>
      <w:lvlText w:val="%1."/>
      <w:lvlJc w:val="left"/>
      <w:pPr>
        <w:ind w:left="144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A6E738B"/>
    <w:multiLevelType w:val="hybridMultilevel"/>
    <w:tmpl w:val="69265FDA"/>
    <w:lvl w:ilvl="0" w:tplc="04090011">
      <w:start w:val="1"/>
      <w:numFmt w:val="decimal"/>
      <w:lvlText w:val="%1)"/>
      <w:lvlJc w:val="left"/>
      <w:pPr>
        <w:ind w:left="720" w:hanging="360"/>
      </w:p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7" w15:restartNumberingAfterBreak="0">
    <w:nsid w:val="2A996E1B"/>
    <w:multiLevelType w:val="hybridMultilevel"/>
    <w:tmpl w:val="825693D8"/>
    <w:lvl w:ilvl="0" w:tplc="BE3A6B74">
      <w:start w:val="1"/>
      <w:numFmt w:val="bullet"/>
      <w:lvlText w:val=""/>
      <w:lvlJc w:val="left"/>
      <w:pPr>
        <w:ind w:left="720" w:hanging="360"/>
      </w:pPr>
      <w:rPr>
        <w:rFonts w:ascii="Symbol" w:hAnsi="Symbol" w:hint="default"/>
      </w:rPr>
    </w:lvl>
    <w:lvl w:ilvl="1" w:tplc="E30A9BF0" w:tentative="1">
      <w:start w:val="1"/>
      <w:numFmt w:val="bullet"/>
      <w:lvlText w:val="o"/>
      <w:lvlJc w:val="left"/>
      <w:pPr>
        <w:ind w:left="1440" w:hanging="360"/>
      </w:pPr>
      <w:rPr>
        <w:rFonts w:ascii="Courier New" w:hAnsi="Courier New" w:hint="default"/>
      </w:rPr>
    </w:lvl>
    <w:lvl w:ilvl="2" w:tplc="B234246E" w:tentative="1">
      <w:start w:val="1"/>
      <w:numFmt w:val="bullet"/>
      <w:lvlText w:val=""/>
      <w:lvlJc w:val="left"/>
      <w:pPr>
        <w:ind w:left="2160" w:hanging="360"/>
      </w:pPr>
      <w:rPr>
        <w:rFonts w:ascii="Wingdings" w:hAnsi="Wingdings" w:hint="default"/>
      </w:rPr>
    </w:lvl>
    <w:lvl w:ilvl="3" w:tplc="DC1A70B6" w:tentative="1">
      <w:start w:val="1"/>
      <w:numFmt w:val="bullet"/>
      <w:lvlText w:val=""/>
      <w:lvlJc w:val="left"/>
      <w:pPr>
        <w:ind w:left="2880" w:hanging="360"/>
      </w:pPr>
      <w:rPr>
        <w:rFonts w:ascii="Symbol" w:hAnsi="Symbol" w:hint="default"/>
      </w:rPr>
    </w:lvl>
    <w:lvl w:ilvl="4" w:tplc="4FD64C70" w:tentative="1">
      <w:start w:val="1"/>
      <w:numFmt w:val="bullet"/>
      <w:lvlText w:val="o"/>
      <w:lvlJc w:val="left"/>
      <w:pPr>
        <w:ind w:left="3600" w:hanging="360"/>
      </w:pPr>
      <w:rPr>
        <w:rFonts w:ascii="Courier New" w:hAnsi="Courier New" w:hint="default"/>
      </w:rPr>
    </w:lvl>
    <w:lvl w:ilvl="5" w:tplc="E4CAB186" w:tentative="1">
      <w:start w:val="1"/>
      <w:numFmt w:val="bullet"/>
      <w:lvlText w:val=""/>
      <w:lvlJc w:val="left"/>
      <w:pPr>
        <w:ind w:left="4320" w:hanging="360"/>
      </w:pPr>
      <w:rPr>
        <w:rFonts w:ascii="Wingdings" w:hAnsi="Wingdings" w:hint="default"/>
      </w:rPr>
    </w:lvl>
    <w:lvl w:ilvl="6" w:tplc="0D224756" w:tentative="1">
      <w:start w:val="1"/>
      <w:numFmt w:val="bullet"/>
      <w:lvlText w:val=""/>
      <w:lvlJc w:val="left"/>
      <w:pPr>
        <w:ind w:left="5040" w:hanging="360"/>
      </w:pPr>
      <w:rPr>
        <w:rFonts w:ascii="Symbol" w:hAnsi="Symbol" w:hint="default"/>
      </w:rPr>
    </w:lvl>
    <w:lvl w:ilvl="7" w:tplc="0AB63DC0" w:tentative="1">
      <w:start w:val="1"/>
      <w:numFmt w:val="bullet"/>
      <w:lvlText w:val="o"/>
      <w:lvlJc w:val="left"/>
      <w:pPr>
        <w:ind w:left="5760" w:hanging="360"/>
      </w:pPr>
      <w:rPr>
        <w:rFonts w:ascii="Courier New" w:hAnsi="Courier New" w:hint="default"/>
      </w:rPr>
    </w:lvl>
    <w:lvl w:ilvl="8" w:tplc="617EA218" w:tentative="1">
      <w:start w:val="1"/>
      <w:numFmt w:val="bullet"/>
      <w:lvlText w:val=""/>
      <w:lvlJc w:val="left"/>
      <w:pPr>
        <w:ind w:left="6480" w:hanging="360"/>
      </w:pPr>
      <w:rPr>
        <w:rFonts w:ascii="Wingdings" w:hAnsi="Wingdings" w:hint="default"/>
      </w:rPr>
    </w:lvl>
  </w:abstractNum>
  <w:abstractNum w:abstractNumId="18" w15:restartNumberingAfterBreak="0">
    <w:nsid w:val="2AE00AD1"/>
    <w:multiLevelType w:val="multilevel"/>
    <w:tmpl w:val="76D071EA"/>
    <w:lvl w:ilvl="0">
      <w:start w:val="1"/>
      <w:numFmt w:val="decimal"/>
      <w:suff w:val="space"/>
      <w:lvlText w:val="Sec. 6.15.%1."/>
      <w:lvlJc w:val="left"/>
      <w:pPr>
        <w:ind w:left="0" w:firstLine="0"/>
      </w:pPr>
      <w:rPr>
        <w:rFonts w:hint="default"/>
      </w:rPr>
    </w:lvl>
    <w:lvl w:ilvl="1">
      <w:start w:val="1"/>
      <w:numFmt w:val="decimal"/>
      <w:suff w:val="space"/>
      <w:lvlText w:val="Sec. 6.8.%1.%2."/>
      <w:lvlJc w:val="left"/>
      <w:pPr>
        <w:ind w:left="0" w:firstLine="0"/>
      </w:pPr>
      <w:rPr>
        <w:rFonts w:hint="default"/>
        <w:i w:val="0"/>
      </w:rPr>
    </w:lvl>
    <w:lvl w:ilvl="2">
      <w:start w:val="1"/>
      <w:numFmt w:val="decimal"/>
      <w:suff w:val="space"/>
      <w:lvlText w:val="Sec. 6.4.%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2F4E75E4"/>
    <w:multiLevelType w:val="hybridMultilevel"/>
    <w:tmpl w:val="1CD696C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2FB32B1B"/>
    <w:multiLevelType w:val="hybridMultilevel"/>
    <w:tmpl w:val="696CB70A"/>
    <w:lvl w:ilvl="0" w:tplc="E3B4FE8A">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15:restartNumberingAfterBreak="0">
    <w:nsid w:val="30B000BB"/>
    <w:multiLevelType w:val="multilevel"/>
    <w:tmpl w:val="672A4C16"/>
    <w:lvl w:ilvl="0">
      <w:start w:val="1"/>
      <w:numFmt w:val="decimal"/>
      <w:suff w:val="space"/>
      <w:lvlText w:val="Sec. %1."/>
      <w:lvlJc w:val="left"/>
      <w:pPr>
        <w:ind w:left="0" w:firstLine="0"/>
      </w:pPr>
      <w:rPr>
        <w:rFonts w:hint="default"/>
      </w:rPr>
    </w:lvl>
    <w:lvl w:ilvl="1">
      <w:start w:val="1"/>
      <w:numFmt w:val="decimal"/>
      <w:suff w:val="space"/>
      <w:lvlText w:val="Sec. 6.8.%1.%2."/>
      <w:lvlJc w:val="left"/>
      <w:pPr>
        <w:ind w:left="0" w:firstLine="0"/>
      </w:pPr>
      <w:rPr>
        <w:rFonts w:hint="default"/>
        <w:i w:val="0"/>
      </w:rPr>
    </w:lvl>
    <w:lvl w:ilvl="2">
      <w:start w:val="1"/>
      <w:numFmt w:val="decimal"/>
      <w:suff w:val="space"/>
      <w:lvlText w:val="Sec. 6.4.%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36912503"/>
    <w:multiLevelType w:val="multilevel"/>
    <w:tmpl w:val="17F8ED36"/>
    <w:lvl w:ilvl="0">
      <w:start w:val="1"/>
      <w:numFmt w:val="bullet"/>
      <w:pStyle w:val="bullet1"/>
      <w:lvlText w:val=""/>
      <w:lvlJc w:val="left"/>
      <w:pPr>
        <w:tabs>
          <w:tab w:val="num" w:pos="504"/>
        </w:tabs>
        <w:ind w:left="504" w:hanging="504"/>
      </w:pPr>
      <w:rPr>
        <w:rFonts w:ascii="Symbol" w:hAnsi="Symbol" w:hint="default"/>
      </w:rPr>
    </w:lvl>
    <w:lvl w:ilvl="1">
      <w:start w:val="1"/>
      <w:numFmt w:val="bullet"/>
      <w:pStyle w:val="bullet2"/>
      <w:lvlText w:val=""/>
      <w:lvlJc w:val="left"/>
      <w:pPr>
        <w:tabs>
          <w:tab w:val="num" w:pos="1008"/>
        </w:tabs>
        <w:ind w:left="1008" w:hanging="504"/>
      </w:pPr>
      <w:rPr>
        <w:rFonts w:ascii="Symbol" w:hAnsi="Symbol" w:hint="default"/>
      </w:rPr>
    </w:lvl>
    <w:lvl w:ilvl="2">
      <w:start w:val="1"/>
      <w:numFmt w:val="bullet"/>
      <w:pStyle w:val="bullet3"/>
      <w:lvlText w:val=""/>
      <w:lvlJc w:val="left"/>
      <w:pPr>
        <w:tabs>
          <w:tab w:val="num" w:pos="1512"/>
        </w:tabs>
        <w:ind w:left="1512" w:hanging="504"/>
      </w:pPr>
      <w:rPr>
        <w:rFonts w:ascii="Symbol" w:hAnsi="Symbol" w:hint="default"/>
      </w:rPr>
    </w:lvl>
    <w:lvl w:ilvl="3">
      <w:start w:val="1"/>
      <w:numFmt w:val="bullet"/>
      <w:pStyle w:val="bullet4"/>
      <w:lvlText w:val=""/>
      <w:lvlJc w:val="left"/>
      <w:pPr>
        <w:tabs>
          <w:tab w:val="num" w:pos="2016"/>
        </w:tabs>
        <w:ind w:left="2016" w:hanging="504"/>
      </w:pPr>
      <w:rPr>
        <w:rFonts w:ascii="Symbol" w:hAnsi="Symbol" w:hint="default"/>
      </w:rPr>
    </w:lvl>
    <w:lvl w:ilvl="4">
      <w:start w:val="1"/>
      <w:numFmt w:val="bullet"/>
      <w:lvlText w:val=""/>
      <w:lvlJc w:val="left"/>
      <w:pPr>
        <w:tabs>
          <w:tab w:val="num" w:pos="2520"/>
        </w:tabs>
        <w:ind w:left="2520" w:hanging="504"/>
      </w:pPr>
      <w:rPr>
        <w:rFonts w:ascii="Symbol" w:hAnsi="Symbol" w:hint="default"/>
      </w:rPr>
    </w:lvl>
    <w:lvl w:ilvl="5">
      <w:start w:val="1"/>
      <w:numFmt w:val="lowerRoman"/>
      <w:lvlText w:val="(%6)"/>
      <w:lvlJc w:val="left"/>
      <w:pPr>
        <w:tabs>
          <w:tab w:val="num" w:pos="3600"/>
        </w:tabs>
        <w:ind w:left="3600" w:hanging="360"/>
      </w:pPr>
      <w:rPr>
        <w:rFonts w:cs="Times New Roman" w:hint="default"/>
      </w:rPr>
    </w:lvl>
    <w:lvl w:ilvl="6">
      <w:start w:val="1"/>
      <w:numFmt w:val="decimal"/>
      <w:lvlText w:val="%7."/>
      <w:lvlJc w:val="left"/>
      <w:pPr>
        <w:tabs>
          <w:tab w:val="num" w:pos="3960"/>
        </w:tabs>
        <w:ind w:left="3960" w:hanging="360"/>
      </w:pPr>
      <w:rPr>
        <w:rFonts w:cs="Times New Roman" w:hint="default"/>
      </w:rPr>
    </w:lvl>
    <w:lvl w:ilvl="7">
      <w:start w:val="1"/>
      <w:numFmt w:val="lowerLetter"/>
      <w:lvlText w:val="%8."/>
      <w:lvlJc w:val="left"/>
      <w:pPr>
        <w:tabs>
          <w:tab w:val="num" w:pos="4320"/>
        </w:tabs>
        <w:ind w:left="4320" w:hanging="360"/>
      </w:pPr>
      <w:rPr>
        <w:rFonts w:cs="Times New Roman" w:hint="default"/>
      </w:rPr>
    </w:lvl>
    <w:lvl w:ilvl="8">
      <w:start w:val="1"/>
      <w:numFmt w:val="lowerRoman"/>
      <w:lvlText w:val="%9."/>
      <w:lvlJc w:val="left"/>
      <w:pPr>
        <w:tabs>
          <w:tab w:val="num" w:pos="4680"/>
        </w:tabs>
        <w:ind w:left="4680" w:hanging="360"/>
      </w:pPr>
      <w:rPr>
        <w:rFonts w:cs="Times New Roman" w:hint="default"/>
      </w:rPr>
    </w:lvl>
  </w:abstractNum>
  <w:abstractNum w:abstractNumId="23" w15:restartNumberingAfterBreak="0">
    <w:nsid w:val="3C8E4208"/>
    <w:multiLevelType w:val="hybridMultilevel"/>
    <w:tmpl w:val="BA6A07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65E3E11"/>
    <w:multiLevelType w:val="hybridMultilevel"/>
    <w:tmpl w:val="AA565810"/>
    <w:lvl w:ilvl="0" w:tplc="9C6E9D22">
      <w:start w:val="1"/>
      <w:numFmt w:val="decimal"/>
      <w:lvlText w:val="%1."/>
      <w:lvlJc w:val="left"/>
      <w:pPr>
        <w:ind w:left="216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5" w15:restartNumberingAfterBreak="0">
    <w:nsid w:val="478913B4"/>
    <w:multiLevelType w:val="hybridMultilevel"/>
    <w:tmpl w:val="48182392"/>
    <w:lvl w:ilvl="0" w:tplc="9C6E9D22">
      <w:start w:val="1"/>
      <w:numFmt w:val="decimal"/>
      <w:lvlText w:val="%1."/>
      <w:lvlJc w:val="left"/>
      <w:pPr>
        <w:ind w:left="216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6" w15:restartNumberingAfterBreak="0">
    <w:nsid w:val="4AA02ECD"/>
    <w:multiLevelType w:val="hybridMultilevel"/>
    <w:tmpl w:val="66900494"/>
    <w:lvl w:ilvl="0" w:tplc="9C6E9D22">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4CA340B4"/>
    <w:multiLevelType w:val="hybridMultilevel"/>
    <w:tmpl w:val="0D2CC9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0A17110"/>
    <w:multiLevelType w:val="hybridMultilevel"/>
    <w:tmpl w:val="8AE60F04"/>
    <w:lvl w:ilvl="0" w:tplc="0409000F">
      <w:start w:val="1"/>
      <w:numFmt w:val="decimal"/>
      <w:lvlText w:val="%1."/>
      <w:lvlJc w:val="left"/>
      <w:pPr>
        <w:ind w:left="780" w:hanging="360"/>
      </w:p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29" w15:restartNumberingAfterBreak="0">
    <w:nsid w:val="50EA6FEF"/>
    <w:multiLevelType w:val="multilevel"/>
    <w:tmpl w:val="7338930C"/>
    <w:lvl w:ilvl="0">
      <w:start w:val="1"/>
      <w:numFmt w:val="decimal"/>
      <w:suff w:val="space"/>
      <w:lvlText w:val="Sec. 6.8.%1."/>
      <w:lvlJc w:val="left"/>
      <w:pPr>
        <w:ind w:left="0" w:firstLine="0"/>
      </w:pPr>
      <w:rPr>
        <w:rFonts w:hint="default"/>
      </w:rPr>
    </w:lvl>
    <w:lvl w:ilvl="1">
      <w:start w:val="1"/>
      <w:numFmt w:val="decimal"/>
      <w:suff w:val="space"/>
      <w:lvlText w:val="Sec. 6.8.%1.%2."/>
      <w:lvlJc w:val="left"/>
      <w:pPr>
        <w:ind w:left="0" w:firstLine="0"/>
      </w:pPr>
      <w:rPr>
        <w:rFonts w:hint="default"/>
        <w:i w:val="0"/>
      </w:rPr>
    </w:lvl>
    <w:lvl w:ilvl="2">
      <w:start w:val="1"/>
      <w:numFmt w:val="decimal"/>
      <w:suff w:val="space"/>
      <w:lvlText w:val="Sec. 6.4.%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522055D7"/>
    <w:multiLevelType w:val="hybridMultilevel"/>
    <w:tmpl w:val="A29232AC"/>
    <w:lvl w:ilvl="0" w:tplc="E3B4FE8A">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1" w15:restartNumberingAfterBreak="0">
    <w:nsid w:val="56A53DAD"/>
    <w:multiLevelType w:val="hybridMultilevel"/>
    <w:tmpl w:val="C71AED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EAD6B2E"/>
    <w:multiLevelType w:val="hybridMultilevel"/>
    <w:tmpl w:val="16A8B314"/>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3" w15:restartNumberingAfterBreak="0">
    <w:nsid w:val="5EDB322B"/>
    <w:multiLevelType w:val="hybridMultilevel"/>
    <w:tmpl w:val="B5D6624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02D660D"/>
    <w:multiLevelType w:val="hybridMultilevel"/>
    <w:tmpl w:val="8B3849A2"/>
    <w:lvl w:ilvl="0" w:tplc="43965038">
      <w:start w:val="1"/>
      <w:numFmt w:val="decimal"/>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5" w15:restartNumberingAfterBreak="0">
    <w:nsid w:val="6502536B"/>
    <w:multiLevelType w:val="hybridMultilevel"/>
    <w:tmpl w:val="0730094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6" w15:restartNumberingAfterBreak="0">
    <w:nsid w:val="671E2DBE"/>
    <w:multiLevelType w:val="hybridMultilevel"/>
    <w:tmpl w:val="08EEDB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D7C7E79"/>
    <w:multiLevelType w:val="hybridMultilevel"/>
    <w:tmpl w:val="584E0F4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D8D7712"/>
    <w:multiLevelType w:val="hybridMultilevel"/>
    <w:tmpl w:val="AEA8E9E0"/>
    <w:lvl w:ilvl="0" w:tplc="568CCB8E">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9" w15:restartNumberingAfterBreak="0">
    <w:nsid w:val="6E12713D"/>
    <w:multiLevelType w:val="hybridMultilevel"/>
    <w:tmpl w:val="828EF814"/>
    <w:lvl w:ilvl="0" w:tplc="329CFD42">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0247747"/>
    <w:multiLevelType w:val="hybridMultilevel"/>
    <w:tmpl w:val="4A3A2072"/>
    <w:lvl w:ilvl="0" w:tplc="A94C4D94">
      <w:start w:val="1"/>
      <w:numFmt w:val="decimal"/>
      <w:lvlText w:val="%1."/>
      <w:lvlJc w:val="left"/>
      <w:pPr>
        <w:ind w:left="216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1" w15:restartNumberingAfterBreak="0">
    <w:nsid w:val="72987C73"/>
    <w:multiLevelType w:val="hybridMultilevel"/>
    <w:tmpl w:val="132CEA40"/>
    <w:lvl w:ilvl="0" w:tplc="0409000F">
      <w:start w:val="1"/>
      <w:numFmt w:val="bullet"/>
      <w:lvlText w:val=""/>
      <w:lvlJc w:val="left"/>
      <w:pPr>
        <w:ind w:left="1080" w:hanging="360"/>
      </w:pPr>
      <w:rPr>
        <w:rFonts w:ascii="Symbol" w:hAnsi="Symbol" w:hint="default"/>
      </w:rPr>
    </w:lvl>
    <w:lvl w:ilvl="1" w:tplc="04090019" w:tentative="1">
      <w:start w:val="1"/>
      <w:numFmt w:val="bullet"/>
      <w:lvlText w:val="o"/>
      <w:lvlJc w:val="left"/>
      <w:pPr>
        <w:ind w:left="1800" w:hanging="360"/>
      </w:pPr>
      <w:rPr>
        <w:rFonts w:ascii="Courier New" w:hAnsi="Courier New" w:hint="default"/>
      </w:rPr>
    </w:lvl>
    <w:lvl w:ilvl="2" w:tplc="0409001B" w:tentative="1">
      <w:start w:val="1"/>
      <w:numFmt w:val="bullet"/>
      <w:lvlText w:val=""/>
      <w:lvlJc w:val="left"/>
      <w:pPr>
        <w:ind w:left="2520" w:hanging="360"/>
      </w:pPr>
      <w:rPr>
        <w:rFonts w:ascii="Wingdings" w:hAnsi="Wingdings" w:hint="default"/>
      </w:rPr>
    </w:lvl>
    <w:lvl w:ilvl="3" w:tplc="0409000F" w:tentative="1">
      <w:start w:val="1"/>
      <w:numFmt w:val="bullet"/>
      <w:lvlText w:val=""/>
      <w:lvlJc w:val="left"/>
      <w:pPr>
        <w:ind w:left="3240" w:hanging="360"/>
      </w:pPr>
      <w:rPr>
        <w:rFonts w:ascii="Symbol" w:hAnsi="Symbol" w:hint="default"/>
      </w:rPr>
    </w:lvl>
    <w:lvl w:ilvl="4" w:tplc="04090019" w:tentative="1">
      <w:start w:val="1"/>
      <w:numFmt w:val="bullet"/>
      <w:lvlText w:val="o"/>
      <w:lvlJc w:val="left"/>
      <w:pPr>
        <w:ind w:left="3960" w:hanging="360"/>
      </w:pPr>
      <w:rPr>
        <w:rFonts w:ascii="Courier New" w:hAnsi="Courier New" w:hint="default"/>
      </w:rPr>
    </w:lvl>
    <w:lvl w:ilvl="5" w:tplc="0409001B" w:tentative="1">
      <w:start w:val="1"/>
      <w:numFmt w:val="bullet"/>
      <w:lvlText w:val=""/>
      <w:lvlJc w:val="left"/>
      <w:pPr>
        <w:ind w:left="4680" w:hanging="360"/>
      </w:pPr>
      <w:rPr>
        <w:rFonts w:ascii="Wingdings" w:hAnsi="Wingdings" w:hint="default"/>
      </w:rPr>
    </w:lvl>
    <w:lvl w:ilvl="6" w:tplc="0409000F" w:tentative="1">
      <w:start w:val="1"/>
      <w:numFmt w:val="bullet"/>
      <w:lvlText w:val=""/>
      <w:lvlJc w:val="left"/>
      <w:pPr>
        <w:ind w:left="5400" w:hanging="360"/>
      </w:pPr>
      <w:rPr>
        <w:rFonts w:ascii="Symbol" w:hAnsi="Symbol" w:hint="default"/>
      </w:rPr>
    </w:lvl>
    <w:lvl w:ilvl="7" w:tplc="04090019" w:tentative="1">
      <w:start w:val="1"/>
      <w:numFmt w:val="bullet"/>
      <w:lvlText w:val="o"/>
      <w:lvlJc w:val="left"/>
      <w:pPr>
        <w:ind w:left="6120" w:hanging="360"/>
      </w:pPr>
      <w:rPr>
        <w:rFonts w:ascii="Courier New" w:hAnsi="Courier New" w:hint="default"/>
      </w:rPr>
    </w:lvl>
    <w:lvl w:ilvl="8" w:tplc="0409001B" w:tentative="1">
      <w:start w:val="1"/>
      <w:numFmt w:val="bullet"/>
      <w:lvlText w:val=""/>
      <w:lvlJc w:val="left"/>
      <w:pPr>
        <w:ind w:left="6840" w:hanging="360"/>
      </w:pPr>
      <w:rPr>
        <w:rFonts w:ascii="Wingdings" w:hAnsi="Wingdings" w:hint="default"/>
      </w:rPr>
    </w:lvl>
  </w:abstractNum>
  <w:abstractNum w:abstractNumId="42" w15:restartNumberingAfterBreak="0">
    <w:nsid w:val="72B1387C"/>
    <w:multiLevelType w:val="hybridMultilevel"/>
    <w:tmpl w:val="48D0A1D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733C1CAF"/>
    <w:multiLevelType w:val="hybridMultilevel"/>
    <w:tmpl w:val="42C6F7D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7632294C"/>
    <w:multiLevelType w:val="hybridMultilevel"/>
    <w:tmpl w:val="A4F266F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788423F2"/>
    <w:multiLevelType w:val="hybridMultilevel"/>
    <w:tmpl w:val="5DBEB83A"/>
    <w:lvl w:ilvl="0" w:tplc="E3B4FE8A">
      <w:start w:val="1"/>
      <w:numFmt w:val="decimal"/>
      <w:lvlText w:val="%1."/>
      <w:lvlJc w:val="left"/>
      <w:pPr>
        <w:ind w:left="252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6" w15:restartNumberingAfterBreak="0">
    <w:nsid w:val="78AD4DC1"/>
    <w:multiLevelType w:val="hybridMultilevel"/>
    <w:tmpl w:val="64A0B908"/>
    <w:lvl w:ilvl="0" w:tplc="386A9C8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7C633A83"/>
    <w:multiLevelType w:val="hybridMultilevel"/>
    <w:tmpl w:val="B16E5F3A"/>
    <w:lvl w:ilvl="0" w:tplc="9C6E9D22">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8" w15:restartNumberingAfterBreak="0">
    <w:nsid w:val="7E137E61"/>
    <w:multiLevelType w:val="hybridMultilevel"/>
    <w:tmpl w:val="A7722E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7E7B7BE6"/>
    <w:multiLevelType w:val="hybridMultilevel"/>
    <w:tmpl w:val="E9227730"/>
    <w:lvl w:ilvl="0" w:tplc="E3B4FE8A">
      <w:start w:val="1"/>
      <w:numFmt w:val="decimal"/>
      <w:lvlText w:val="%1."/>
      <w:lvlJc w:val="left"/>
      <w:pPr>
        <w:ind w:left="252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16cid:durableId="1584485161">
    <w:abstractNumId w:val="8"/>
  </w:num>
  <w:num w:numId="2" w16cid:durableId="407534543">
    <w:abstractNumId w:val="22"/>
  </w:num>
  <w:num w:numId="3" w16cid:durableId="974140270">
    <w:abstractNumId w:val="48"/>
  </w:num>
  <w:num w:numId="4" w16cid:durableId="386800636">
    <w:abstractNumId w:val="47"/>
  </w:num>
  <w:num w:numId="5" w16cid:durableId="1303119325">
    <w:abstractNumId w:val="25"/>
  </w:num>
  <w:num w:numId="6" w16cid:durableId="1255360683">
    <w:abstractNumId w:val="26"/>
  </w:num>
  <w:num w:numId="7" w16cid:durableId="672876615">
    <w:abstractNumId w:val="15"/>
  </w:num>
  <w:num w:numId="8" w16cid:durableId="1613711340">
    <w:abstractNumId w:val="5"/>
  </w:num>
  <w:num w:numId="9" w16cid:durableId="1400709639">
    <w:abstractNumId w:val="24"/>
  </w:num>
  <w:num w:numId="10" w16cid:durableId="1103184916">
    <w:abstractNumId w:val="19"/>
  </w:num>
  <w:num w:numId="11" w16cid:durableId="1211528031">
    <w:abstractNumId w:val="35"/>
  </w:num>
  <w:num w:numId="12" w16cid:durableId="1328948061">
    <w:abstractNumId w:val="37"/>
  </w:num>
  <w:num w:numId="13" w16cid:durableId="1694111079">
    <w:abstractNumId w:val="42"/>
  </w:num>
  <w:num w:numId="14" w16cid:durableId="1096826221">
    <w:abstractNumId w:val="10"/>
  </w:num>
  <w:num w:numId="15" w16cid:durableId="818958576">
    <w:abstractNumId w:val="39"/>
  </w:num>
  <w:num w:numId="16" w16cid:durableId="1194268036">
    <w:abstractNumId w:val="13"/>
  </w:num>
  <w:num w:numId="17" w16cid:durableId="92477867">
    <w:abstractNumId w:val="14"/>
  </w:num>
  <w:num w:numId="18" w16cid:durableId="1364476419">
    <w:abstractNumId w:val="7"/>
  </w:num>
  <w:num w:numId="19" w16cid:durableId="754785529">
    <w:abstractNumId w:val="34"/>
  </w:num>
  <w:num w:numId="20" w16cid:durableId="1993831541">
    <w:abstractNumId w:val="6"/>
  </w:num>
  <w:num w:numId="21" w16cid:durableId="44647802">
    <w:abstractNumId w:val="1"/>
  </w:num>
  <w:num w:numId="22" w16cid:durableId="208761663">
    <w:abstractNumId w:val="4"/>
  </w:num>
  <w:num w:numId="23" w16cid:durableId="2001347056">
    <w:abstractNumId w:val="40"/>
  </w:num>
  <w:num w:numId="24" w16cid:durableId="1170371154">
    <w:abstractNumId w:val="32"/>
  </w:num>
  <w:num w:numId="25" w16cid:durableId="873924706">
    <w:abstractNumId w:val="3"/>
  </w:num>
  <w:num w:numId="26" w16cid:durableId="2038702022">
    <w:abstractNumId w:val="49"/>
  </w:num>
  <w:num w:numId="27" w16cid:durableId="1621914661">
    <w:abstractNumId w:val="20"/>
  </w:num>
  <w:num w:numId="28" w16cid:durableId="1821266319">
    <w:abstractNumId w:val="45"/>
  </w:num>
  <w:num w:numId="29" w16cid:durableId="1627273203">
    <w:abstractNumId w:val="30"/>
  </w:num>
  <w:num w:numId="30" w16cid:durableId="1826581439">
    <w:abstractNumId w:val="23"/>
  </w:num>
  <w:num w:numId="31" w16cid:durableId="1532765890">
    <w:abstractNumId w:val="2"/>
  </w:num>
  <w:num w:numId="32" w16cid:durableId="896478302">
    <w:abstractNumId w:val="36"/>
  </w:num>
  <w:num w:numId="33" w16cid:durableId="347947963">
    <w:abstractNumId w:val="11"/>
  </w:num>
  <w:num w:numId="34" w16cid:durableId="352072796">
    <w:abstractNumId w:val="12"/>
  </w:num>
  <w:num w:numId="35" w16cid:durableId="1902056643">
    <w:abstractNumId w:val="27"/>
  </w:num>
  <w:num w:numId="36" w16cid:durableId="388112059">
    <w:abstractNumId w:val="9"/>
  </w:num>
  <w:num w:numId="37" w16cid:durableId="1375495523">
    <w:abstractNumId w:val="46"/>
  </w:num>
  <w:num w:numId="38" w16cid:durableId="1356539848">
    <w:abstractNumId w:val="28"/>
  </w:num>
  <w:num w:numId="39" w16cid:durableId="1797211697">
    <w:abstractNumId w:val="38"/>
  </w:num>
  <w:num w:numId="40" w16cid:durableId="1835097840">
    <w:abstractNumId w:val="16"/>
  </w:num>
  <w:num w:numId="41" w16cid:durableId="965816366">
    <w:abstractNumId w:val="0"/>
  </w:num>
  <w:num w:numId="42" w16cid:durableId="990404391">
    <w:abstractNumId w:val="41"/>
  </w:num>
  <w:num w:numId="43" w16cid:durableId="1032420085">
    <w:abstractNumId w:val="17"/>
  </w:num>
  <w:num w:numId="44" w16cid:durableId="1830902680">
    <w:abstractNumId w:val="44"/>
  </w:num>
  <w:num w:numId="45" w16cid:durableId="1556165245">
    <w:abstractNumId w:val="33"/>
  </w:num>
  <w:num w:numId="46" w16cid:durableId="72745404">
    <w:abstractNumId w:val="21"/>
  </w:num>
  <w:num w:numId="47" w16cid:durableId="80495809">
    <w:abstractNumId w:val="29"/>
  </w:num>
  <w:num w:numId="48" w16cid:durableId="832139786">
    <w:abstractNumId w:val="31"/>
  </w:num>
  <w:num w:numId="49" w16cid:durableId="400755512">
    <w:abstractNumId w:val="43"/>
  </w:num>
  <w:num w:numId="50" w16cid:durableId="1392802722">
    <w:abstractNumId w:val="18"/>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onsecutiveHyphenLimit w:val="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52A2"/>
    <w:rsid w:val="000130D0"/>
    <w:rsid w:val="0001397E"/>
    <w:rsid w:val="0001690C"/>
    <w:rsid w:val="00023385"/>
    <w:rsid w:val="00024A13"/>
    <w:rsid w:val="00024E6D"/>
    <w:rsid w:val="00045D61"/>
    <w:rsid w:val="00050E5C"/>
    <w:rsid w:val="000517B8"/>
    <w:rsid w:val="00051F88"/>
    <w:rsid w:val="000568F7"/>
    <w:rsid w:val="000636F8"/>
    <w:rsid w:val="00063BB0"/>
    <w:rsid w:val="000678A5"/>
    <w:rsid w:val="00072391"/>
    <w:rsid w:val="00076680"/>
    <w:rsid w:val="00081B00"/>
    <w:rsid w:val="00082E88"/>
    <w:rsid w:val="0008384F"/>
    <w:rsid w:val="00083F3A"/>
    <w:rsid w:val="000848F3"/>
    <w:rsid w:val="00090F4B"/>
    <w:rsid w:val="00091CC7"/>
    <w:rsid w:val="000A16B6"/>
    <w:rsid w:val="000A6FA7"/>
    <w:rsid w:val="000B0F5B"/>
    <w:rsid w:val="000B1BF8"/>
    <w:rsid w:val="000B3032"/>
    <w:rsid w:val="000C6BDD"/>
    <w:rsid w:val="000C70F5"/>
    <w:rsid w:val="000C7E65"/>
    <w:rsid w:val="000D6A0A"/>
    <w:rsid w:val="000D78FA"/>
    <w:rsid w:val="000D7AE8"/>
    <w:rsid w:val="000E0640"/>
    <w:rsid w:val="000F00DD"/>
    <w:rsid w:val="00111C41"/>
    <w:rsid w:val="001121DD"/>
    <w:rsid w:val="00117CD9"/>
    <w:rsid w:val="00127A51"/>
    <w:rsid w:val="00127FAE"/>
    <w:rsid w:val="00133384"/>
    <w:rsid w:val="00134E75"/>
    <w:rsid w:val="001439EC"/>
    <w:rsid w:val="0015155E"/>
    <w:rsid w:val="00155FA8"/>
    <w:rsid w:val="001560A5"/>
    <w:rsid w:val="00171229"/>
    <w:rsid w:val="0017177B"/>
    <w:rsid w:val="0017378F"/>
    <w:rsid w:val="00175187"/>
    <w:rsid w:val="00181158"/>
    <w:rsid w:val="00187FE0"/>
    <w:rsid w:val="00191347"/>
    <w:rsid w:val="00193349"/>
    <w:rsid w:val="00194EDE"/>
    <w:rsid w:val="00196E3B"/>
    <w:rsid w:val="001A7EB1"/>
    <w:rsid w:val="001B1449"/>
    <w:rsid w:val="001B39ED"/>
    <w:rsid w:val="001C0CC5"/>
    <w:rsid w:val="001C5F28"/>
    <w:rsid w:val="001D1300"/>
    <w:rsid w:val="001E0619"/>
    <w:rsid w:val="001E388B"/>
    <w:rsid w:val="001F2F27"/>
    <w:rsid w:val="00201509"/>
    <w:rsid w:val="002060F2"/>
    <w:rsid w:val="00211560"/>
    <w:rsid w:val="0022089A"/>
    <w:rsid w:val="0024091F"/>
    <w:rsid w:val="002463AB"/>
    <w:rsid w:val="00252609"/>
    <w:rsid w:val="00252C42"/>
    <w:rsid w:val="002559BC"/>
    <w:rsid w:val="00260FD5"/>
    <w:rsid w:val="00262204"/>
    <w:rsid w:val="00275619"/>
    <w:rsid w:val="00284A7A"/>
    <w:rsid w:val="00286F15"/>
    <w:rsid w:val="0029433E"/>
    <w:rsid w:val="002A3B9B"/>
    <w:rsid w:val="002A5F6B"/>
    <w:rsid w:val="002A617C"/>
    <w:rsid w:val="002B2F6F"/>
    <w:rsid w:val="002C052F"/>
    <w:rsid w:val="002D006B"/>
    <w:rsid w:val="002D290B"/>
    <w:rsid w:val="002D3427"/>
    <w:rsid w:val="002D4A91"/>
    <w:rsid w:val="002D7D8F"/>
    <w:rsid w:val="002E1392"/>
    <w:rsid w:val="002E44FA"/>
    <w:rsid w:val="002E5ACD"/>
    <w:rsid w:val="002F2782"/>
    <w:rsid w:val="002F6C5C"/>
    <w:rsid w:val="00311E0B"/>
    <w:rsid w:val="00314153"/>
    <w:rsid w:val="003148D4"/>
    <w:rsid w:val="00317393"/>
    <w:rsid w:val="00320F69"/>
    <w:rsid w:val="0032450B"/>
    <w:rsid w:val="003310B8"/>
    <w:rsid w:val="003357EC"/>
    <w:rsid w:val="00341070"/>
    <w:rsid w:val="003434BF"/>
    <w:rsid w:val="00345058"/>
    <w:rsid w:val="00354545"/>
    <w:rsid w:val="0036227A"/>
    <w:rsid w:val="00365437"/>
    <w:rsid w:val="00367FD7"/>
    <w:rsid w:val="003914B9"/>
    <w:rsid w:val="0039290F"/>
    <w:rsid w:val="003A6F4A"/>
    <w:rsid w:val="003D1878"/>
    <w:rsid w:val="003D646E"/>
    <w:rsid w:val="003E2335"/>
    <w:rsid w:val="003E7A07"/>
    <w:rsid w:val="003F17B3"/>
    <w:rsid w:val="004002D6"/>
    <w:rsid w:val="004052A2"/>
    <w:rsid w:val="00411067"/>
    <w:rsid w:val="00415682"/>
    <w:rsid w:val="00435797"/>
    <w:rsid w:val="00441E56"/>
    <w:rsid w:val="004425DA"/>
    <w:rsid w:val="004503EE"/>
    <w:rsid w:val="00455799"/>
    <w:rsid w:val="004646F3"/>
    <w:rsid w:val="00464E28"/>
    <w:rsid w:val="00470607"/>
    <w:rsid w:val="00476E78"/>
    <w:rsid w:val="00480D88"/>
    <w:rsid w:val="00482A35"/>
    <w:rsid w:val="00491CA3"/>
    <w:rsid w:val="0049589B"/>
    <w:rsid w:val="00495C08"/>
    <w:rsid w:val="004A4E26"/>
    <w:rsid w:val="004B6ABD"/>
    <w:rsid w:val="004B6D9E"/>
    <w:rsid w:val="004C168F"/>
    <w:rsid w:val="004C4C20"/>
    <w:rsid w:val="004C6C34"/>
    <w:rsid w:val="004D13E0"/>
    <w:rsid w:val="004D2517"/>
    <w:rsid w:val="004D5301"/>
    <w:rsid w:val="004E232E"/>
    <w:rsid w:val="004F06BE"/>
    <w:rsid w:val="004F4C64"/>
    <w:rsid w:val="00504771"/>
    <w:rsid w:val="005152A1"/>
    <w:rsid w:val="0052164C"/>
    <w:rsid w:val="00541AEA"/>
    <w:rsid w:val="005470B2"/>
    <w:rsid w:val="005501BC"/>
    <w:rsid w:val="00557355"/>
    <w:rsid w:val="00561988"/>
    <w:rsid w:val="00567E0F"/>
    <w:rsid w:val="005710DD"/>
    <w:rsid w:val="00576FEE"/>
    <w:rsid w:val="0057799C"/>
    <w:rsid w:val="005841A0"/>
    <w:rsid w:val="00597406"/>
    <w:rsid w:val="005A2F0C"/>
    <w:rsid w:val="005A7FF3"/>
    <w:rsid w:val="005B04F4"/>
    <w:rsid w:val="005B2449"/>
    <w:rsid w:val="005B366F"/>
    <w:rsid w:val="005C5A72"/>
    <w:rsid w:val="005D1D06"/>
    <w:rsid w:val="005E67FE"/>
    <w:rsid w:val="005F0A00"/>
    <w:rsid w:val="005F243D"/>
    <w:rsid w:val="005F533F"/>
    <w:rsid w:val="00600F46"/>
    <w:rsid w:val="00605B86"/>
    <w:rsid w:val="0061035C"/>
    <w:rsid w:val="0061528C"/>
    <w:rsid w:val="00617654"/>
    <w:rsid w:val="006229A9"/>
    <w:rsid w:val="0062352E"/>
    <w:rsid w:val="006266B8"/>
    <w:rsid w:val="006317CE"/>
    <w:rsid w:val="0063244A"/>
    <w:rsid w:val="006339C6"/>
    <w:rsid w:val="00633D58"/>
    <w:rsid w:val="00640F95"/>
    <w:rsid w:val="00643671"/>
    <w:rsid w:val="006474B5"/>
    <w:rsid w:val="00657018"/>
    <w:rsid w:val="00660807"/>
    <w:rsid w:val="00664309"/>
    <w:rsid w:val="00671884"/>
    <w:rsid w:val="00672F02"/>
    <w:rsid w:val="006812C9"/>
    <w:rsid w:val="00683DB2"/>
    <w:rsid w:val="006A38C6"/>
    <w:rsid w:val="006B2D25"/>
    <w:rsid w:val="006B772A"/>
    <w:rsid w:val="006D30EB"/>
    <w:rsid w:val="006D3B7D"/>
    <w:rsid w:val="006D3E6F"/>
    <w:rsid w:val="006D44E1"/>
    <w:rsid w:val="006D4B29"/>
    <w:rsid w:val="006E13AA"/>
    <w:rsid w:val="006E6B90"/>
    <w:rsid w:val="00713F63"/>
    <w:rsid w:val="007148C8"/>
    <w:rsid w:val="0072113A"/>
    <w:rsid w:val="00723290"/>
    <w:rsid w:val="007277E9"/>
    <w:rsid w:val="00731244"/>
    <w:rsid w:val="00732AB7"/>
    <w:rsid w:val="00734D4B"/>
    <w:rsid w:val="00736C1E"/>
    <w:rsid w:val="0074326B"/>
    <w:rsid w:val="00743888"/>
    <w:rsid w:val="007442FC"/>
    <w:rsid w:val="00747881"/>
    <w:rsid w:val="00751ABB"/>
    <w:rsid w:val="00756BBD"/>
    <w:rsid w:val="00760287"/>
    <w:rsid w:val="00760F0C"/>
    <w:rsid w:val="007644AA"/>
    <w:rsid w:val="00764EA0"/>
    <w:rsid w:val="00770647"/>
    <w:rsid w:val="007830ED"/>
    <w:rsid w:val="00784C83"/>
    <w:rsid w:val="007901C1"/>
    <w:rsid w:val="0079243B"/>
    <w:rsid w:val="0079502C"/>
    <w:rsid w:val="007A086A"/>
    <w:rsid w:val="007B09AA"/>
    <w:rsid w:val="007B5460"/>
    <w:rsid w:val="007B5DBE"/>
    <w:rsid w:val="007C121D"/>
    <w:rsid w:val="007C13C9"/>
    <w:rsid w:val="007C4B0C"/>
    <w:rsid w:val="007C5E50"/>
    <w:rsid w:val="007D3270"/>
    <w:rsid w:val="007E0F17"/>
    <w:rsid w:val="007E7E10"/>
    <w:rsid w:val="007F19EA"/>
    <w:rsid w:val="007F4348"/>
    <w:rsid w:val="008024CC"/>
    <w:rsid w:val="00811D37"/>
    <w:rsid w:val="00812B90"/>
    <w:rsid w:val="00812F73"/>
    <w:rsid w:val="00821109"/>
    <w:rsid w:val="00824892"/>
    <w:rsid w:val="00836D7E"/>
    <w:rsid w:val="00840EDF"/>
    <w:rsid w:val="00847E0F"/>
    <w:rsid w:val="0085111E"/>
    <w:rsid w:val="00851142"/>
    <w:rsid w:val="00852632"/>
    <w:rsid w:val="00860134"/>
    <w:rsid w:val="0086172E"/>
    <w:rsid w:val="00865644"/>
    <w:rsid w:val="00872D69"/>
    <w:rsid w:val="008745BA"/>
    <w:rsid w:val="008827B8"/>
    <w:rsid w:val="008845B0"/>
    <w:rsid w:val="0088658E"/>
    <w:rsid w:val="00886C1F"/>
    <w:rsid w:val="00890D99"/>
    <w:rsid w:val="00892E6B"/>
    <w:rsid w:val="00894793"/>
    <w:rsid w:val="008959D9"/>
    <w:rsid w:val="008A1670"/>
    <w:rsid w:val="008A717D"/>
    <w:rsid w:val="008B36A7"/>
    <w:rsid w:val="008B7F30"/>
    <w:rsid w:val="008C1BA3"/>
    <w:rsid w:val="008C3F1E"/>
    <w:rsid w:val="008C4914"/>
    <w:rsid w:val="008C7833"/>
    <w:rsid w:val="008C7D08"/>
    <w:rsid w:val="008D1E4F"/>
    <w:rsid w:val="008D3203"/>
    <w:rsid w:val="008D3C47"/>
    <w:rsid w:val="008E5FD7"/>
    <w:rsid w:val="008F357B"/>
    <w:rsid w:val="008F41C0"/>
    <w:rsid w:val="008F74B9"/>
    <w:rsid w:val="009028BE"/>
    <w:rsid w:val="00915694"/>
    <w:rsid w:val="0092608D"/>
    <w:rsid w:val="0092671F"/>
    <w:rsid w:val="0093426F"/>
    <w:rsid w:val="00941E95"/>
    <w:rsid w:val="00946376"/>
    <w:rsid w:val="009500D6"/>
    <w:rsid w:val="00950F80"/>
    <w:rsid w:val="00957242"/>
    <w:rsid w:val="009665C6"/>
    <w:rsid w:val="0097557F"/>
    <w:rsid w:val="0097761D"/>
    <w:rsid w:val="0099035B"/>
    <w:rsid w:val="009915FA"/>
    <w:rsid w:val="0099230F"/>
    <w:rsid w:val="009926E1"/>
    <w:rsid w:val="009B1F0D"/>
    <w:rsid w:val="009C088F"/>
    <w:rsid w:val="009C1F09"/>
    <w:rsid w:val="009C35BC"/>
    <w:rsid w:val="009C537B"/>
    <w:rsid w:val="009D3F2F"/>
    <w:rsid w:val="009D5C56"/>
    <w:rsid w:val="009E28CF"/>
    <w:rsid w:val="009E5F42"/>
    <w:rsid w:val="009F0C00"/>
    <w:rsid w:val="009F124E"/>
    <w:rsid w:val="009F20EB"/>
    <w:rsid w:val="009F3432"/>
    <w:rsid w:val="00A04990"/>
    <w:rsid w:val="00A04C8F"/>
    <w:rsid w:val="00A054F9"/>
    <w:rsid w:val="00A12F85"/>
    <w:rsid w:val="00A20500"/>
    <w:rsid w:val="00A269EC"/>
    <w:rsid w:val="00A27B9E"/>
    <w:rsid w:val="00A30F5E"/>
    <w:rsid w:val="00A31926"/>
    <w:rsid w:val="00A36703"/>
    <w:rsid w:val="00A36DD7"/>
    <w:rsid w:val="00A436D5"/>
    <w:rsid w:val="00A45C3D"/>
    <w:rsid w:val="00A53754"/>
    <w:rsid w:val="00A54DC4"/>
    <w:rsid w:val="00A60B52"/>
    <w:rsid w:val="00A60F58"/>
    <w:rsid w:val="00A62783"/>
    <w:rsid w:val="00A63C13"/>
    <w:rsid w:val="00A672E7"/>
    <w:rsid w:val="00A73903"/>
    <w:rsid w:val="00A816A5"/>
    <w:rsid w:val="00A81F70"/>
    <w:rsid w:val="00A87497"/>
    <w:rsid w:val="00A91838"/>
    <w:rsid w:val="00A91A2B"/>
    <w:rsid w:val="00A94DB9"/>
    <w:rsid w:val="00AA5A01"/>
    <w:rsid w:val="00AA5FCE"/>
    <w:rsid w:val="00AA6831"/>
    <w:rsid w:val="00AB2F5D"/>
    <w:rsid w:val="00AC142E"/>
    <w:rsid w:val="00AC18D0"/>
    <w:rsid w:val="00AC1E75"/>
    <w:rsid w:val="00AC2ECE"/>
    <w:rsid w:val="00AD591B"/>
    <w:rsid w:val="00AD5BA6"/>
    <w:rsid w:val="00AD5EB9"/>
    <w:rsid w:val="00AE1104"/>
    <w:rsid w:val="00AE45EE"/>
    <w:rsid w:val="00AE56F5"/>
    <w:rsid w:val="00AF0126"/>
    <w:rsid w:val="00AF39F4"/>
    <w:rsid w:val="00B00F2E"/>
    <w:rsid w:val="00B30AC5"/>
    <w:rsid w:val="00B33ABD"/>
    <w:rsid w:val="00B405D9"/>
    <w:rsid w:val="00B464C6"/>
    <w:rsid w:val="00B51FC8"/>
    <w:rsid w:val="00B528B3"/>
    <w:rsid w:val="00B531D9"/>
    <w:rsid w:val="00B55888"/>
    <w:rsid w:val="00B57F55"/>
    <w:rsid w:val="00B60106"/>
    <w:rsid w:val="00B652F4"/>
    <w:rsid w:val="00B65575"/>
    <w:rsid w:val="00B7449B"/>
    <w:rsid w:val="00B76B71"/>
    <w:rsid w:val="00B819A1"/>
    <w:rsid w:val="00B83D66"/>
    <w:rsid w:val="00B92B97"/>
    <w:rsid w:val="00BA78DD"/>
    <w:rsid w:val="00BB1E41"/>
    <w:rsid w:val="00BC0400"/>
    <w:rsid w:val="00BD4E6D"/>
    <w:rsid w:val="00BD5414"/>
    <w:rsid w:val="00BE13D2"/>
    <w:rsid w:val="00BE3A17"/>
    <w:rsid w:val="00BE4226"/>
    <w:rsid w:val="00BE4A58"/>
    <w:rsid w:val="00BF5598"/>
    <w:rsid w:val="00BF578D"/>
    <w:rsid w:val="00BF6FE8"/>
    <w:rsid w:val="00C029A2"/>
    <w:rsid w:val="00C036A6"/>
    <w:rsid w:val="00C309B2"/>
    <w:rsid w:val="00C353A9"/>
    <w:rsid w:val="00C36282"/>
    <w:rsid w:val="00C36F14"/>
    <w:rsid w:val="00C50FDE"/>
    <w:rsid w:val="00C53CFB"/>
    <w:rsid w:val="00C552E8"/>
    <w:rsid w:val="00C56A74"/>
    <w:rsid w:val="00C570C8"/>
    <w:rsid w:val="00C57ED0"/>
    <w:rsid w:val="00C71F85"/>
    <w:rsid w:val="00C767C9"/>
    <w:rsid w:val="00C80698"/>
    <w:rsid w:val="00C8499D"/>
    <w:rsid w:val="00C869BB"/>
    <w:rsid w:val="00C94A91"/>
    <w:rsid w:val="00CA2848"/>
    <w:rsid w:val="00CA6D81"/>
    <w:rsid w:val="00CB20C6"/>
    <w:rsid w:val="00CB6EC4"/>
    <w:rsid w:val="00CB7422"/>
    <w:rsid w:val="00CC08A3"/>
    <w:rsid w:val="00CC1CF7"/>
    <w:rsid w:val="00CC4161"/>
    <w:rsid w:val="00CC5DB4"/>
    <w:rsid w:val="00CC610F"/>
    <w:rsid w:val="00CE47C3"/>
    <w:rsid w:val="00CF39DE"/>
    <w:rsid w:val="00CF596D"/>
    <w:rsid w:val="00D02D5E"/>
    <w:rsid w:val="00D02D93"/>
    <w:rsid w:val="00D10A8F"/>
    <w:rsid w:val="00D26A31"/>
    <w:rsid w:val="00D3636F"/>
    <w:rsid w:val="00D41A44"/>
    <w:rsid w:val="00D4319A"/>
    <w:rsid w:val="00D60A68"/>
    <w:rsid w:val="00D61841"/>
    <w:rsid w:val="00D632BF"/>
    <w:rsid w:val="00D65DBF"/>
    <w:rsid w:val="00D73119"/>
    <w:rsid w:val="00D773F5"/>
    <w:rsid w:val="00D87198"/>
    <w:rsid w:val="00D87B10"/>
    <w:rsid w:val="00D9508C"/>
    <w:rsid w:val="00D97E2E"/>
    <w:rsid w:val="00DA40CC"/>
    <w:rsid w:val="00DB1509"/>
    <w:rsid w:val="00DB2915"/>
    <w:rsid w:val="00DC01B3"/>
    <w:rsid w:val="00DE04C7"/>
    <w:rsid w:val="00DE1FBD"/>
    <w:rsid w:val="00DF00D6"/>
    <w:rsid w:val="00DF133D"/>
    <w:rsid w:val="00DF28FB"/>
    <w:rsid w:val="00DF5481"/>
    <w:rsid w:val="00DF611E"/>
    <w:rsid w:val="00E0031D"/>
    <w:rsid w:val="00E10A8B"/>
    <w:rsid w:val="00E13461"/>
    <w:rsid w:val="00E1632A"/>
    <w:rsid w:val="00E22AEF"/>
    <w:rsid w:val="00E23253"/>
    <w:rsid w:val="00E2391F"/>
    <w:rsid w:val="00E35532"/>
    <w:rsid w:val="00E35EE6"/>
    <w:rsid w:val="00E36C6D"/>
    <w:rsid w:val="00E37421"/>
    <w:rsid w:val="00E45ADE"/>
    <w:rsid w:val="00E46AD9"/>
    <w:rsid w:val="00E578BA"/>
    <w:rsid w:val="00E65361"/>
    <w:rsid w:val="00E71E6D"/>
    <w:rsid w:val="00E743A2"/>
    <w:rsid w:val="00E7585D"/>
    <w:rsid w:val="00E840C3"/>
    <w:rsid w:val="00E9048E"/>
    <w:rsid w:val="00E91385"/>
    <w:rsid w:val="00EA69CE"/>
    <w:rsid w:val="00EB6A12"/>
    <w:rsid w:val="00EB78AB"/>
    <w:rsid w:val="00EC30C9"/>
    <w:rsid w:val="00EC4C57"/>
    <w:rsid w:val="00ED6E7B"/>
    <w:rsid w:val="00EE473A"/>
    <w:rsid w:val="00EE7D9E"/>
    <w:rsid w:val="00EF1A8E"/>
    <w:rsid w:val="00F03CB4"/>
    <w:rsid w:val="00F10BDA"/>
    <w:rsid w:val="00F120A5"/>
    <w:rsid w:val="00F27F92"/>
    <w:rsid w:val="00F30748"/>
    <w:rsid w:val="00F37450"/>
    <w:rsid w:val="00F41A94"/>
    <w:rsid w:val="00F43BB7"/>
    <w:rsid w:val="00F453F5"/>
    <w:rsid w:val="00F51615"/>
    <w:rsid w:val="00F5431F"/>
    <w:rsid w:val="00F5439F"/>
    <w:rsid w:val="00F572B9"/>
    <w:rsid w:val="00F612C0"/>
    <w:rsid w:val="00F675F2"/>
    <w:rsid w:val="00F70CB9"/>
    <w:rsid w:val="00F749C7"/>
    <w:rsid w:val="00F74F8B"/>
    <w:rsid w:val="00F85D63"/>
    <w:rsid w:val="00F86EC3"/>
    <w:rsid w:val="00F93727"/>
    <w:rsid w:val="00F97D14"/>
    <w:rsid w:val="00FA1406"/>
    <w:rsid w:val="00FA4A83"/>
    <w:rsid w:val="00FA6B29"/>
    <w:rsid w:val="00FB11C4"/>
    <w:rsid w:val="00FB227B"/>
    <w:rsid w:val="00FC231E"/>
    <w:rsid w:val="00FC67F7"/>
    <w:rsid w:val="00FD1A06"/>
    <w:rsid w:val="00FD2F70"/>
    <w:rsid w:val="00FD7D55"/>
    <w:rsid w:val="00FE3116"/>
    <w:rsid w:val="00FE3F6D"/>
    <w:rsid w:val="00FF157F"/>
    <w:rsid w:val="00FF4720"/>
    <w:rsid w:val="00FF4C05"/>
    <w:rsid w:val="00FF793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F5200AA"/>
  <w15:docId w15:val="{9615EC57-F0E8-447F-A2E7-E89E97FD0B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0" w:unhideWhenUsed="1"/>
    <w:lsdException w:name="toc 2" w:uiPriority="0" w:unhideWhenUsed="1"/>
    <w:lsdException w:name="toc 3" w:uiPriority="0" w:unhideWhenUsed="1"/>
    <w:lsdException w:name="toc 4" w:uiPriority="0" w:unhideWhenUsed="1"/>
    <w:lsdException w:name="toc 5" w:uiPriority="0" w:unhideWhenUsed="1"/>
    <w:lsdException w:name="toc 6" w:uiPriority="0" w:unhideWhenUsed="1"/>
    <w:lsdException w:name="toc 7" w:uiPriority="0" w:unhideWhenUsed="1"/>
    <w:lsdException w:name="toc 8" w:uiPriority="0" w:unhideWhenUsed="1"/>
    <w:lsdException w:name="toc 9" w:uiPriority="0"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semiHidden="1" w:uiPriority="0"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0" w:qFormat="1"/>
    <w:lsdException w:name="Closing" w:locked="1" w:semiHidden="1" w:unhideWhenUsed="1"/>
    <w:lsdException w:name="Signature" w:locked="1" w:semiHidden="1" w:unhideWhenUsed="1"/>
    <w:lsdException w:name="Default Paragraph Font" w:uiPriority="0"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uiPriority="0" w:qFormat="1"/>
    <w:lsdException w:name="Emphasis" w:uiPriority="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uiPriority="0"/>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4052A2"/>
    <w:pPr>
      <w:spacing w:after="160" w:line="260" w:lineRule="exact"/>
    </w:pPr>
    <w:rPr>
      <w:rFonts w:ascii="Arial" w:hAnsi="Arial" w:cs="Arial"/>
      <w:kern w:val="22"/>
    </w:rPr>
  </w:style>
  <w:style w:type="paragraph" w:styleId="Heading1">
    <w:name w:val="heading 1"/>
    <w:basedOn w:val="Normal"/>
    <w:next w:val="Normal"/>
    <w:link w:val="Heading1Char"/>
    <w:uiPriority w:val="99"/>
    <w:qFormat/>
    <w:rsid w:val="004052A2"/>
    <w:pPr>
      <w:keepNext/>
      <w:spacing w:before="240" w:after="60"/>
      <w:outlineLvl w:val="0"/>
    </w:pPr>
    <w:rPr>
      <w:b/>
      <w:bCs/>
      <w:kern w:val="32"/>
      <w:sz w:val="32"/>
      <w:szCs w:val="32"/>
    </w:rPr>
  </w:style>
  <w:style w:type="paragraph" w:styleId="Heading2">
    <w:name w:val="heading 2"/>
    <w:basedOn w:val="Normal"/>
    <w:next w:val="Normal"/>
    <w:link w:val="Heading2Char"/>
    <w:uiPriority w:val="99"/>
    <w:qFormat/>
    <w:rsid w:val="004052A2"/>
    <w:pPr>
      <w:keepNext/>
      <w:spacing w:before="240" w:after="60"/>
      <w:outlineLvl w:val="1"/>
    </w:pPr>
    <w:rPr>
      <w:b/>
      <w:bCs/>
      <w:i/>
      <w:iCs/>
      <w:sz w:val="28"/>
      <w:szCs w:val="28"/>
    </w:rPr>
  </w:style>
  <w:style w:type="paragraph" w:styleId="Heading3">
    <w:name w:val="heading 3"/>
    <w:basedOn w:val="Normal"/>
    <w:next w:val="Normal"/>
    <w:link w:val="Heading3Char"/>
    <w:uiPriority w:val="99"/>
    <w:qFormat/>
    <w:rsid w:val="004052A2"/>
    <w:pPr>
      <w:keepNext/>
      <w:spacing w:before="240" w:after="60"/>
      <w:outlineLvl w:val="2"/>
    </w:pPr>
    <w:rPr>
      <w:b/>
      <w:bCs/>
      <w:sz w:val="26"/>
      <w:szCs w:val="26"/>
    </w:rPr>
  </w:style>
  <w:style w:type="paragraph" w:styleId="Heading4">
    <w:name w:val="heading 4"/>
    <w:basedOn w:val="Normal"/>
    <w:next w:val="Normal"/>
    <w:link w:val="Heading4Char"/>
    <w:uiPriority w:val="99"/>
    <w:qFormat/>
    <w:rsid w:val="004052A2"/>
    <w:pPr>
      <w:keepNext/>
      <w:spacing w:before="240" w:after="60"/>
      <w:outlineLvl w:val="3"/>
    </w:pPr>
    <w:rPr>
      <w:b/>
      <w:bCs/>
      <w:sz w:val="28"/>
      <w:szCs w:val="28"/>
    </w:rPr>
  </w:style>
  <w:style w:type="paragraph" w:styleId="Heading5">
    <w:name w:val="heading 5"/>
    <w:basedOn w:val="Normal"/>
    <w:next w:val="Normal"/>
    <w:link w:val="Heading5Char"/>
    <w:uiPriority w:val="99"/>
    <w:qFormat/>
    <w:rsid w:val="004052A2"/>
    <w:pPr>
      <w:spacing w:before="240" w:after="60"/>
      <w:outlineLvl w:val="4"/>
    </w:pPr>
    <w:rPr>
      <w:b/>
      <w:bCs/>
      <w:i/>
      <w:iCs/>
      <w:sz w:val="26"/>
      <w:szCs w:val="26"/>
    </w:rPr>
  </w:style>
  <w:style w:type="paragraph" w:styleId="Heading6">
    <w:name w:val="heading 6"/>
    <w:basedOn w:val="Normal"/>
    <w:next w:val="Normal"/>
    <w:link w:val="Heading6Char"/>
    <w:uiPriority w:val="99"/>
    <w:qFormat/>
    <w:rsid w:val="004052A2"/>
    <w:pPr>
      <w:spacing w:before="240" w:after="60"/>
      <w:outlineLvl w:val="5"/>
    </w:pPr>
    <w:rPr>
      <w:b/>
      <w:bCs/>
    </w:rPr>
  </w:style>
  <w:style w:type="paragraph" w:styleId="Heading7">
    <w:name w:val="heading 7"/>
    <w:basedOn w:val="Normal"/>
    <w:next w:val="Normal"/>
    <w:link w:val="Heading7Char"/>
    <w:uiPriority w:val="99"/>
    <w:qFormat/>
    <w:rsid w:val="004052A2"/>
    <w:pPr>
      <w:spacing w:before="240" w:after="60"/>
      <w:outlineLvl w:val="6"/>
    </w:pPr>
    <w:rPr>
      <w:sz w:val="24"/>
      <w:szCs w:val="24"/>
    </w:rPr>
  </w:style>
  <w:style w:type="paragraph" w:styleId="Heading8">
    <w:name w:val="heading 8"/>
    <w:basedOn w:val="Normal"/>
    <w:next w:val="Normal"/>
    <w:link w:val="Heading8Char"/>
    <w:uiPriority w:val="99"/>
    <w:qFormat/>
    <w:rsid w:val="004052A2"/>
    <w:pPr>
      <w:spacing w:before="240" w:after="60"/>
      <w:outlineLvl w:val="7"/>
    </w:pPr>
    <w:rPr>
      <w:i/>
      <w:iCs/>
      <w:sz w:val="24"/>
      <w:szCs w:val="24"/>
    </w:rPr>
  </w:style>
  <w:style w:type="paragraph" w:styleId="Heading9">
    <w:name w:val="heading 9"/>
    <w:basedOn w:val="Normal"/>
    <w:next w:val="Normal"/>
    <w:link w:val="Heading9Char"/>
    <w:uiPriority w:val="99"/>
    <w:qFormat/>
    <w:rsid w:val="004052A2"/>
    <w:pPr>
      <w:spacing w:before="240" w:after="60"/>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E91385"/>
    <w:rPr>
      <w:rFonts w:ascii="Cambria" w:hAnsi="Cambria" w:cs="Cambria"/>
      <w:b/>
      <w:bCs/>
      <w:kern w:val="32"/>
      <w:sz w:val="32"/>
      <w:szCs w:val="32"/>
    </w:rPr>
  </w:style>
  <w:style w:type="character" w:customStyle="1" w:styleId="Heading2Char">
    <w:name w:val="Heading 2 Char"/>
    <w:basedOn w:val="DefaultParagraphFont"/>
    <w:link w:val="Heading2"/>
    <w:uiPriority w:val="99"/>
    <w:semiHidden/>
    <w:locked/>
    <w:rsid w:val="00E91385"/>
    <w:rPr>
      <w:rFonts w:ascii="Cambria" w:hAnsi="Cambria" w:cs="Cambria"/>
      <w:b/>
      <w:bCs/>
      <w:i/>
      <w:iCs/>
      <w:kern w:val="22"/>
      <w:sz w:val="28"/>
      <w:szCs w:val="28"/>
    </w:rPr>
  </w:style>
  <w:style w:type="character" w:customStyle="1" w:styleId="Heading3Char">
    <w:name w:val="Heading 3 Char"/>
    <w:basedOn w:val="DefaultParagraphFont"/>
    <w:link w:val="Heading3"/>
    <w:uiPriority w:val="99"/>
    <w:semiHidden/>
    <w:locked/>
    <w:rsid w:val="00E91385"/>
    <w:rPr>
      <w:rFonts w:ascii="Cambria" w:hAnsi="Cambria" w:cs="Cambria"/>
      <w:b/>
      <w:bCs/>
      <w:kern w:val="22"/>
      <w:sz w:val="26"/>
      <w:szCs w:val="26"/>
    </w:rPr>
  </w:style>
  <w:style w:type="character" w:customStyle="1" w:styleId="Heading4Char">
    <w:name w:val="Heading 4 Char"/>
    <w:basedOn w:val="DefaultParagraphFont"/>
    <w:link w:val="Heading4"/>
    <w:uiPriority w:val="99"/>
    <w:semiHidden/>
    <w:locked/>
    <w:rsid w:val="00E91385"/>
    <w:rPr>
      <w:rFonts w:ascii="Calibri" w:hAnsi="Calibri" w:cs="Calibri"/>
      <w:b/>
      <w:bCs/>
      <w:kern w:val="22"/>
      <w:sz w:val="28"/>
      <w:szCs w:val="28"/>
    </w:rPr>
  </w:style>
  <w:style w:type="character" w:customStyle="1" w:styleId="Heading5Char">
    <w:name w:val="Heading 5 Char"/>
    <w:basedOn w:val="DefaultParagraphFont"/>
    <w:link w:val="Heading5"/>
    <w:uiPriority w:val="99"/>
    <w:semiHidden/>
    <w:locked/>
    <w:rsid w:val="00E91385"/>
    <w:rPr>
      <w:rFonts w:ascii="Calibri" w:hAnsi="Calibri" w:cs="Calibri"/>
      <w:b/>
      <w:bCs/>
      <w:i/>
      <w:iCs/>
      <w:kern w:val="22"/>
      <w:sz w:val="26"/>
      <w:szCs w:val="26"/>
    </w:rPr>
  </w:style>
  <w:style w:type="character" w:customStyle="1" w:styleId="Heading6Char">
    <w:name w:val="Heading 6 Char"/>
    <w:basedOn w:val="DefaultParagraphFont"/>
    <w:link w:val="Heading6"/>
    <w:uiPriority w:val="99"/>
    <w:semiHidden/>
    <w:locked/>
    <w:rsid w:val="00E91385"/>
    <w:rPr>
      <w:rFonts w:ascii="Calibri" w:hAnsi="Calibri" w:cs="Calibri"/>
      <w:b/>
      <w:bCs/>
      <w:kern w:val="22"/>
    </w:rPr>
  </w:style>
  <w:style w:type="character" w:customStyle="1" w:styleId="Heading7Char">
    <w:name w:val="Heading 7 Char"/>
    <w:basedOn w:val="DefaultParagraphFont"/>
    <w:link w:val="Heading7"/>
    <w:uiPriority w:val="99"/>
    <w:semiHidden/>
    <w:locked/>
    <w:rsid w:val="00E91385"/>
    <w:rPr>
      <w:rFonts w:ascii="Calibri" w:hAnsi="Calibri" w:cs="Calibri"/>
      <w:kern w:val="22"/>
      <w:sz w:val="24"/>
      <w:szCs w:val="24"/>
    </w:rPr>
  </w:style>
  <w:style w:type="character" w:customStyle="1" w:styleId="Heading8Char">
    <w:name w:val="Heading 8 Char"/>
    <w:basedOn w:val="DefaultParagraphFont"/>
    <w:link w:val="Heading8"/>
    <w:uiPriority w:val="99"/>
    <w:semiHidden/>
    <w:locked/>
    <w:rsid w:val="00E91385"/>
    <w:rPr>
      <w:rFonts w:ascii="Calibri" w:hAnsi="Calibri" w:cs="Calibri"/>
      <w:i/>
      <w:iCs/>
      <w:kern w:val="22"/>
      <w:sz w:val="24"/>
      <w:szCs w:val="24"/>
    </w:rPr>
  </w:style>
  <w:style w:type="character" w:customStyle="1" w:styleId="Heading9Char">
    <w:name w:val="Heading 9 Char"/>
    <w:basedOn w:val="DefaultParagraphFont"/>
    <w:link w:val="Heading9"/>
    <w:uiPriority w:val="99"/>
    <w:semiHidden/>
    <w:locked/>
    <w:rsid w:val="00E91385"/>
    <w:rPr>
      <w:rFonts w:ascii="Cambria" w:hAnsi="Cambria" w:cs="Cambria"/>
      <w:kern w:val="22"/>
    </w:rPr>
  </w:style>
  <w:style w:type="paragraph" w:customStyle="1" w:styleId="legal1">
    <w:name w:val="legal:1"/>
    <w:basedOn w:val="Normal"/>
    <w:link w:val="legal1Char"/>
    <w:qFormat/>
    <w:rsid w:val="004052A2"/>
  </w:style>
  <w:style w:type="paragraph" w:customStyle="1" w:styleId="local1">
    <w:name w:val="local:1"/>
    <w:basedOn w:val="Normal"/>
    <w:qFormat/>
    <w:rsid w:val="004052A2"/>
  </w:style>
  <w:style w:type="paragraph" w:customStyle="1" w:styleId="unique1">
    <w:name w:val="unique:1"/>
    <w:basedOn w:val="Normal"/>
    <w:uiPriority w:val="99"/>
    <w:rsid w:val="004052A2"/>
  </w:style>
  <w:style w:type="paragraph" w:customStyle="1" w:styleId="legal2">
    <w:name w:val="legal:2"/>
    <w:basedOn w:val="Normal"/>
    <w:uiPriority w:val="99"/>
    <w:rsid w:val="004052A2"/>
    <w:pPr>
      <w:ind w:left="504"/>
    </w:pPr>
  </w:style>
  <w:style w:type="paragraph" w:customStyle="1" w:styleId="local2">
    <w:name w:val="local:2"/>
    <w:basedOn w:val="Normal"/>
    <w:uiPriority w:val="99"/>
    <w:rsid w:val="004052A2"/>
    <w:pPr>
      <w:ind w:left="504"/>
    </w:pPr>
  </w:style>
  <w:style w:type="paragraph" w:customStyle="1" w:styleId="unique2">
    <w:name w:val="unique:2"/>
    <w:basedOn w:val="Normal"/>
    <w:uiPriority w:val="99"/>
    <w:rsid w:val="004052A2"/>
    <w:pPr>
      <w:ind w:left="504"/>
    </w:pPr>
  </w:style>
  <w:style w:type="paragraph" w:customStyle="1" w:styleId="legal3">
    <w:name w:val="legal:3"/>
    <w:basedOn w:val="Normal"/>
    <w:uiPriority w:val="99"/>
    <w:rsid w:val="004052A2"/>
    <w:pPr>
      <w:ind w:left="1008"/>
    </w:pPr>
  </w:style>
  <w:style w:type="paragraph" w:customStyle="1" w:styleId="local3">
    <w:name w:val="local:3"/>
    <w:basedOn w:val="Normal"/>
    <w:uiPriority w:val="99"/>
    <w:rsid w:val="004052A2"/>
    <w:pPr>
      <w:ind w:left="1008"/>
    </w:pPr>
  </w:style>
  <w:style w:type="paragraph" w:customStyle="1" w:styleId="unique3">
    <w:name w:val="unique:3"/>
    <w:basedOn w:val="Normal"/>
    <w:uiPriority w:val="99"/>
    <w:rsid w:val="004052A2"/>
    <w:pPr>
      <w:ind w:left="1008"/>
    </w:pPr>
  </w:style>
  <w:style w:type="paragraph" w:customStyle="1" w:styleId="legal4">
    <w:name w:val="legal:4"/>
    <w:basedOn w:val="Normal"/>
    <w:uiPriority w:val="99"/>
    <w:rsid w:val="004052A2"/>
    <w:pPr>
      <w:ind w:left="1512"/>
    </w:pPr>
  </w:style>
  <w:style w:type="paragraph" w:customStyle="1" w:styleId="local4">
    <w:name w:val="local:4"/>
    <w:basedOn w:val="Normal"/>
    <w:uiPriority w:val="99"/>
    <w:rsid w:val="004052A2"/>
    <w:pPr>
      <w:ind w:left="1512"/>
    </w:pPr>
  </w:style>
  <w:style w:type="paragraph" w:customStyle="1" w:styleId="unique4">
    <w:name w:val="unique:4"/>
    <w:basedOn w:val="Normal"/>
    <w:uiPriority w:val="99"/>
    <w:rsid w:val="004052A2"/>
    <w:pPr>
      <w:ind w:left="1512"/>
    </w:pPr>
  </w:style>
  <w:style w:type="paragraph" w:customStyle="1" w:styleId="margin1">
    <w:name w:val="margin:1"/>
    <w:basedOn w:val="Normal"/>
    <w:next w:val="legal1"/>
    <w:uiPriority w:val="99"/>
    <w:rsid w:val="004052A2"/>
    <w:pPr>
      <w:keepNext/>
      <w:framePr w:w="2232" w:hSpace="288" w:wrap="auto" w:vAnchor="text" w:hAnchor="page" w:y="1"/>
      <w:suppressAutoHyphens/>
      <w:spacing w:before="20" w:after="100" w:line="240" w:lineRule="exact"/>
      <w:outlineLvl w:val="0"/>
    </w:pPr>
    <w:rPr>
      <w:caps/>
      <w:sz w:val="20"/>
      <w:szCs w:val="20"/>
    </w:rPr>
  </w:style>
  <w:style w:type="paragraph" w:customStyle="1" w:styleId="margin2">
    <w:name w:val="margin:2"/>
    <w:basedOn w:val="margin1"/>
    <w:next w:val="legal1"/>
    <w:uiPriority w:val="99"/>
    <w:rsid w:val="004052A2"/>
    <w:pPr>
      <w:framePr w:wrap="auto"/>
      <w:ind w:left="245"/>
      <w:outlineLvl w:val="1"/>
    </w:pPr>
  </w:style>
  <w:style w:type="paragraph" w:customStyle="1" w:styleId="margin3">
    <w:name w:val="margin:3"/>
    <w:basedOn w:val="margin1"/>
    <w:next w:val="legal1"/>
    <w:uiPriority w:val="99"/>
    <w:rsid w:val="004052A2"/>
    <w:pPr>
      <w:framePr w:wrap="auto"/>
      <w:ind w:left="490"/>
      <w:outlineLvl w:val="2"/>
    </w:pPr>
  </w:style>
  <w:style w:type="paragraph" w:customStyle="1" w:styleId="cite1">
    <w:name w:val="cite:1"/>
    <w:basedOn w:val="legal1"/>
    <w:next w:val="legal1"/>
    <w:qFormat/>
    <w:rsid w:val="004052A2"/>
    <w:rPr>
      <w:i/>
      <w:iCs/>
    </w:rPr>
  </w:style>
  <w:style w:type="paragraph" w:customStyle="1" w:styleId="cite2">
    <w:name w:val="cite:2"/>
    <w:basedOn w:val="legal2"/>
    <w:next w:val="legal2"/>
    <w:uiPriority w:val="99"/>
    <w:rsid w:val="004052A2"/>
    <w:rPr>
      <w:i/>
      <w:iCs/>
    </w:rPr>
  </w:style>
  <w:style w:type="paragraph" w:customStyle="1" w:styleId="list1">
    <w:name w:val="list:1"/>
    <w:basedOn w:val="Normal"/>
    <w:uiPriority w:val="99"/>
    <w:rsid w:val="004052A2"/>
    <w:pPr>
      <w:numPr>
        <w:numId w:val="1"/>
      </w:numPr>
    </w:pPr>
  </w:style>
  <w:style w:type="paragraph" w:customStyle="1" w:styleId="list2">
    <w:name w:val="list:2"/>
    <w:basedOn w:val="Normal"/>
    <w:uiPriority w:val="99"/>
    <w:rsid w:val="004052A2"/>
    <w:pPr>
      <w:numPr>
        <w:ilvl w:val="1"/>
        <w:numId w:val="1"/>
      </w:numPr>
    </w:pPr>
  </w:style>
  <w:style w:type="paragraph" w:customStyle="1" w:styleId="list3">
    <w:name w:val="list:3"/>
    <w:basedOn w:val="Normal"/>
    <w:uiPriority w:val="99"/>
    <w:rsid w:val="004052A2"/>
    <w:pPr>
      <w:numPr>
        <w:ilvl w:val="2"/>
        <w:numId w:val="1"/>
      </w:numPr>
    </w:pPr>
  </w:style>
  <w:style w:type="paragraph" w:customStyle="1" w:styleId="list4">
    <w:name w:val="list:4"/>
    <w:basedOn w:val="Normal"/>
    <w:uiPriority w:val="99"/>
    <w:rsid w:val="004052A2"/>
    <w:pPr>
      <w:numPr>
        <w:ilvl w:val="3"/>
        <w:numId w:val="1"/>
      </w:numPr>
    </w:pPr>
  </w:style>
  <w:style w:type="paragraph" w:customStyle="1" w:styleId="listX1">
    <w:name w:val="listX:1"/>
    <w:basedOn w:val="list1"/>
    <w:uiPriority w:val="99"/>
    <w:rsid w:val="004052A2"/>
  </w:style>
  <w:style w:type="paragraph" w:customStyle="1" w:styleId="listX2">
    <w:name w:val="listX:2"/>
    <w:basedOn w:val="list2"/>
    <w:uiPriority w:val="99"/>
    <w:rsid w:val="004052A2"/>
  </w:style>
  <w:style w:type="paragraph" w:customStyle="1" w:styleId="listX3">
    <w:name w:val="listX:3"/>
    <w:basedOn w:val="list3"/>
    <w:uiPriority w:val="99"/>
    <w:rsid w:val="004052A2"/>
  </w:style>
  <w:style w:type="paragraph" w:customStyle="1" w:styleId="listX4">
    <w:name w:val="listX:4"/>
    <w:basedOn w:val="list4"/>
    <w:uiPriority w:val="99"/>
    <w:rsid w:val="004052A2"/>
  </w:style>
  <w:style w:type="paragraph" w:customStyle="1" w:styleId="bullet1">
    <w:name w:val="bullet:1"/>
    <w:basedOn w:val="Normal"/>
    <w:uiPriority w:val="99"/>
    <w:rsid w:val="004052A2"/>
    <w:pPr>
      <w:numPr>
        <w:numId w:val="2"/>
      </w:numPr>
    </w:pPr>
  </w:style>
  <w:style w:type="paragraph" w:customStyle="1" w:styleId="bullet2">
    <w:name w:val="bullet:2"/>
    <w:basedOn w:val="Normal"/>
    <w:uiPriority w:val="99"/>
    <w:rsid w:val="004052A2"/>
    <w:pPr>
      <w:numPr>
        <w:ilvl w:val="1"/>
        <w:numId w:val="2"/>
      </w:numPr>
    </w:pPr>
  </w:style>
  <w:style w:type="paragraph" w:customStyle="1" w:styleId="bullet3">
    <w:name w:val="bullet:3"/>
    <w:basedOn w:val="Normal"/>
    <w:uiPriority w:val="99"/>
    <w:rsid w:val="004052A2"/>
    <w:pPr>
      <w:numPr>
        <w:ilvl w:val="2"/>
        <w:numId w:val="2"/>
      </w:numPr>
    </w:pPr>
  </w:style>
  <w:style w:type="paragraph" w:customStyle="1" w:styleId="bullet4">
    <w:name w:val="bullet:4"/>
    <w:basedOn w:val="Normal"/>
    <w:uiPriority w:val="99"/>
    <w:rsid w:val="004052A2"/>
    <w:pPr>
      <w:numPr>
        <w:ilvl w:val="3"/>
        <w:numId w:val="2"/>
      </w:numPr>
    </w:pPr>
  </w:style>
  <w:style w:type="paragraph" w:customStyle="1" w:styleId="bulletX1">
    <w:name w:val="bulletX:1"/>
    <w:basedOn w:val="bullet1"/>
    <w:uiPriority w:val="99"/>
    <w:rsid w:val="004052A2"/>
  </w:style>
  <w:style w:type="paragraph" w:customStyle="1" w:styleId="bulletX2">
    <w:name w:val="bulletX:2"/>
    <w:basedOn w:val="bullet2"/>
    <w:uiPriority w:val="99"/>
    <w:rsid w:val="004052A2"/>
  </w:style>
  <w:style w:type="paragraph" w:customStyle="1" w:styleId="bulletX3">
    <w:name w:val="bulletX:3"/>
    <w:basedOn w:val="bullet3"/>
    <w:uiPriority w:val="99"/>
    <w:rsid w:val="004052A2"/>
  </w:style>
  <w:style w:type="paragraph" w:customStyle="1" w:styleId="bulletX4">
    <w:name w:val="bulletX:4"/>
    <w:basedOn w:val="bullet4"/>
    <w:uiPriority w:val="99"/>
    <w:rsid w:val="004052A2"/>
  </w:style>
  <w:style w:type="paragraph" w:customStyle="1" w:styleId="note1">
    <w:name w:val="note:1"/>
    <w:basedOn w:val="Normal"/>
    <w:uiPriority w:val="99"/>
    <w:rsid w:val="004052A2"/>
    <w:pPr>
      <w:pBdr>
        <w:top w:val="single" w:sz="4" w:space="8" w:color="auto"/>
        <w:bottom w:val="single" w:sz="4" w:space="8" w:color="auto"/>
      </w:pBdr>
      <w:tabs>
        <w:tab w:val="left" w:pos="1008"/>
      </w:tabs>
      <w:ind w:left="1008" w:hanging="1008"/>
    </w:pPr>
  </w:style>
  <w:style w:type="paragraph" w:styleId="Header">
    <w:name w:val="header"/>
    <w:basedOn w:val="Normal"/>
    <w:link w:val="HeaderChar"/>
    <w:uiPriority w:val="99"/>
    <w:rsid w:val="004052A2"/>
    <w:pPr>
      <w:spacing w:after="0" w:line="240" w:lineRule="auto"/>
    </w:pPr>
  </w:style>
  <w:style w:type="character" w:customStyle="1" w:styleId="HeaderChar">
    <w:name w:val="Header Char"/>
    <w:basedOn w:val="DefaultParagraphFont"/>
    <w:link w:val="Header"/>
    <w:uiPriority w:val="99"/>
    <w:semiHidden/>
    <w:locked/>
    <w:rsid w:val="00E91385"/>
    <w:rPr>
      <w:rFonts w:ascii="Arial" w:hAnsi="Arial" w:cs="Arial"/>
      <w:kern w:val="22"/>
    </w:rPr>
  </w:style>
  <w:style w:type="paragraph" w:styleId="Footer">
    <w:name w:val="footer"/>
    <w:basedOn w:val="Normal"/>
    <w:link w:val="FooterChar"/>
    <w:uiPriority w:val="99"/>
    <w:rsid w:val="004052A2"/>
    <w:pPr>
      <w:spacing w:after="0" w:line="240" w:lineRule="auto"/>
    </w:pPr>
  </w:style>
  <w:style w:type="character" w:customStyle="1" w:styleId="FooterChar">
    <w:name w:val="Footer Char"/>
    <w:basedOn w:val="DefaultParagraphFont"/>
    <w:link w:val="Footer"/>
    <w:uiPriority w:val="99"/>
    <w:semiHidden/>
    <w:locked/>
    <w:rsid w:val="00E91385"/>
    <w:rPr>
      <w:rFonts w:ascii="Arial" w:hAnsi="Arial" w:cs="Arial"/>
      <w:kern w:val="22"/>
    </w:rPr>
  </w:style>
  <w:style w:type="table" w:styleId="TableGrid">
    <w:name w:val="Table Grid"/>
    <w:basedOn w:val="TableNormal"/>
    <w:uiPriority w:val="99"/>
    <w:rsid w:val="004052A2"/>
    <w:rPr>
      <w:rFonts w:ascii="Arial" w:hAnsi="Arial" w:cs="Arial"/>
      <w:sz w:val="20"/>
      <w:szCs w:val="20"/>
    </w:rPr>
    <w:tblPr/>
  </w:style>
  <w:style w:type="paragraph" w:customStyle="1" w:styleId="MARGIN4">
    <w:name w:val="MARGIN:4"/>
    <w:basedOn w:val="margin1"/>
    <w:next w:val="legal1"/>
    <w:uiPriority w:val="99"/>
    <w:rsid w:val="004052A2"/>
    <w:pPr>
      <w:framePr w:wrap="auto"/>
      <w:ind w:left="734"/>
    </w:pPr>
  </w:style>
  <w:style w:type="character" w:styleId="CommentReference">
    <w:name w:val="annotation reference"/>
    <w:basedOn w:val="DefaultParagraphFont"/>
    <w:uiPriority w:val="99"/>
    <w:semiHidden/>
    <w:rsid w:val="00252609"/>
    <w:rPr>
      <w:rFonts w:cs="Times New Roman"/>
      <w:sz w:val="16"/>
      <w:szCs w:val="16"/>
    </w:rPr>
  </w:style>
  <w:style w:type="paragraph" w:styleId="CommentText">
    <w:name w:val="annotation text"/>
    <w:basedOn w:val="Normal"/>
    <w:link w:val="CommentTextChar"/>
    <w:uiPriority w:val="99"/>
    <w:semiHidden/>
    <w:rsid w:val="00252609"/>
    <w:rPr>
      <w:sz w:val="20"/>
      <w:szCs w:val="20"/>
    </w:rPr>
  </w:style>
  <w:style w:type="character" w:customStyle="1" w:styleId="CommentTextChar">
    <w:name w:val="Comment Text Char"/>
    <w:basedOn w:val="DefaultParagraphFont"/>
    <w:link w:val="CommentText"/>
    <w:uiPriority w:val="99"/>
    <w:semiHidden/>
    <w:locked/>
    <w:rsid w:val="00B819A1"/>
    <w:rPr>
      <w:rFonts w:ascii="Arial" w:hAnsi="Arial" w:cs="Arial"/>
      <w:kern w:val="22"/>
      <w:sz w:val="20"/>
      <w:szCs w:val="20"/>
    </w:rPr>
  </w:style>
  <w:style w:type="paragraph" w:styleId="CommentSubject">
    <w:name w:val="annotation subject"/>
    <w:basedOn w:val="CommentText"/>
    <w:next w:val="CommentText"/>
    <w:link w:val="CommentSubjectChar"/>
    <w:uiPriority w:val="99"/>
    <w:semiHidden/>
    <w:rsid w:val="00252609"/>
    <w:rPr>
      <w:b/>
      <w:bCs/>
    </w:rPr>
  </w:style>
  <w:style w:type="character" w:customStyle="1" w:styleId="CommentSubjectChar">
    <w:name w:val="Comment Subject Char"/>
    <w:basedOn w:val="CommentTextChar"/>
    <w:link w:val="CommentSubject"/>
    <w:uiPriority w:val="99"/>
    <w:semiHidden/>
    <w:locked/>
    <w:rsid w:val="00B819A1"/>
    <w:rPr>
      <w:rFonts w:ascii="Arial" w:hAnsi="Arial" w:cs="Arial"/>
      <w:b/>
      <w:bCs/>
      <w:kern w:val="22"/>
      <w:sz w:val="20"/>
      <w:szCs w:val="20"/>
    </w:rPr>
  </w:style>
  <w:style w:type="paragraph" w:styleId="BalloonText">
    <w:name w:val="Balloon Text"/>
    <w:basedOn w:val="Normal"/>
    <w:link w:val="BalloonTextChar"/>
    <w:uiPriority w:val="99"/>
    <w:semiHidden/>
    <w:rsid w:val="00252609"/>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B819A1"/>
    <w:rPr>
      <w:rFonts w:cs="Times New Roman"/>
      <w:kern w:val="22"/>
      <w:sz w:val="2"/>
      <w:szCs w:val="2"/>
    </w:rPr>
  </w:style>
  <w:style w:type="character" w:customStyle="1" w:styleId="documentbody">
    <w:name w:val="documentbody"/>
    <w:basedOn w:val="DefaultParagraphFont"/>
    <w:uiPriority w:val="99"/>
    <w:rsid w:val="00F03CB4"/>
    <w:rPr>
      <w:rFonts w:cs="Times New Roman"/>
    </w:rPr>
  </w:style>
  <w:style w:type="character" w:customStyle="1" w:styleId="searchterm">
    <w:name w:val="searchterm"/>
    <w:basedOn w:val="DefaultParagraphFont"/>
    <w:uiPriority w:val="99"/>
    <w:rsid w:val="00F03CB4"/>
    <w:rPr>
      <w:rFonts w:cs="Times New Roman"/>
    </w:rPr>
  </w:style>
  <w:style w:type="paragraph" w:styleId="ListParagraph">
    <w:name w:val="List Paragraph"/>
    <w:basedOn w:val="Normal"/>
    <w:uiPriority w:val="34"/>
    <w:qFormat/>
    <w:rsid w:val="000D7AE8"/>
    <w:pPr>
      <w:ind w:left="720"/>
      <w:contextualSpacing/>
    </w:pPr>
  </w:style>
  <w:style w:type="character" w:styleId="Strong">
    <w:name w:val="Strong"/>
    <w:basedOn w:val="DefaultParagraphFont"/>
    <w:uiPriority w:val="99"/>
    <w:qFormat/>
    <w:rsid w:val="00AC1E75"/>
    <w:rPr>
      <w:rFonts w:cs="Times New Roman"/>
      <w:b/>
      <w:bCs/>
    </w:rPr>
  </w:style>
  <w:style w:type="character" w:styleId="Hyperlink">
    <w:name w:val="Hyperlink"/>
    <w:basedOn w:val="DefaultParagraphFont"/>
    <w:uiPriority w:val="99"/>
    <w:locked/>
    <w:rsid w:val="00747881"/>
    <w:rPr>
      <w:rFonts w:cs="Times New Roman"/>
      <w:color w:val="0000FF"/>
      <w:u w:val="single"/>
    </w:rPr>
  </w:style>
  <w:style w:type="paragraph" w:styleId="FootnoteText">
    <w:name w:val="footnote text"/>
    <w:basedOn w:val="Normal"/>
    <w:link w:val="FootnoteTextChar"/>
    <w:uiPriority w:val="99"/>
    <w:unhideWhenUsed/>
    <w:locked/>
    <w:rsid w:val="00ED6E7B"/>
    <w:pPr>
      <w:spacing w:after="0" w:line="240" w:lineRule="auto"/>
    </w:pPr>
    <w:rPr>
      <w:sz w:val="24"/>
      <w:szCs w:val="24"/>
    </w:rPr>
  </w:style>
  <w:style w:type="character" w:customStyle="1" w:styleId="FootnoteTextChar">
    <w:name w:val="Footnote Text Char"/>
    <w:basedOn w:val="DefaultParagraphFont"/>
    <w:link w:val="FootnoteText"/>
    <w:uiPriority w:val="99"/>
    <w:rsid w:val="00ED6E7B"/>
    <w:rPr>
      <w:rFonts w:ascii="Arial" w:hAnsi="Arial" w:cs="Arial"/>
      <w:kern w:val="22"/>
      <w:sz w:val="24"/>
      <w:szCs w:val="24"/>
    </w:rPr>
  </w:style>
  <w:style w:type="character" w:styleId="FootnoteReference">
    <w:name w:val="footnote reference"/>
    <w:basedOn w:val="DefaultParagraphFont"/>
    <w:uiPriority w:val="99"/>
    <w:unhideWhenUsed/>
    <w:locked/>
    <w:rsid w:val="00ED6E7B"/>
    <w:rPr>
      <w:vertAlign w:val="superscript"/>
    </w:rPr>
  </w:style>
  <w:style w:type="paragraph" w:customStyle="1" w:styleId="Default">
    <w:name w:val="Default"/>
    <w:uiPriority w:val="99"/>
    <w:rsid w:val="006E13AA"/>
    <w:pPr>
      <w:autoSpaceDE w:val="0"/>
      <w:autoSpaceDN w:val="0"/>
      <w:adjustRightInd w:val="0"/>
    </w:pPr>
    <w:rPr>
      <w:rFonts w:ascii="Arial" w:hAnsi="Arial"/>
      <w:color w:val="000000"/>
      <w:sz w:val="24"/>
      <w:szCs w:val="24"/>
    </w:rPr>
  </w:style>
  <w:style w:type="paragraph" w:styleId="DocumentMap">
    <w:name w:val="Document Map"/>
    <w:basedOn w:val="Normal"/>
    <w:link w:val="DocumentMapChar"/>
    <w:uiPriority w:val="99"/>
    <w:semiHidden/>
    <w:unhideWhenUsed/>
    <w:locked/>
    <w:rsid w:val="00CC08A3"/>
    <w:pPr>
      <w:spacing w:after="0" w:line="240" w:lineRule="auto"/>
    </w:pPr>
    <w:rPr>
      <w:rFonts w:ascii="Lucida Grande" w:hAnsi="Lucida Grande" w:cs="Lucida Grande"/>
      <w:sz w:val="24"/>
      <w:szCs w:val="24"/>
    </w:rPr>
  </w:style>
  <w:style w:type="character" w:customStyle="1" w:styleId="DocumentMapChar">
    <w:name w:val="Document Map Char"/>
    <w:basedOn w:val="DefaultParagraphFont"/>
    <w:link w:val="DocumentMap"/>
    <w:uiPriority w:val="99"/>
    <w:semiHidden/>
    <w:rsid w:val="00CC08A3"/>
    <w:rPr>
      <w:rFonts w:ascii="Lucida Grande" w:hAnsi="Lucida Grande" w:cs="Lucida Grande"/>
      <w:kern w:val="22"/>
      <w:sz w:val="24"/>
      <w:szCs w:val="24"/>
    </w:rPr>
  </w:style>
  <w:style w:type="paragraph" w:styleId="NormalWeb">
    <w:name w:val="Normal (Web)"/>
    <w:basedOn w:val="Normal"/>
    <w:uiPriority w:val="99"/>
    <w:locked/>
    <w:rsid w:val="003D1878"/>
    <w:pPr>
      <w:spacing w:before="100" w:beforeAutospacing="1" w:after="100" w:afterAutospacing="1" w:line="240" w:lineRule="auto"/>
    </w:pPr>
    <w:rPr>
      <w:rFonts w:ascii="Times New Roman" w:hAnsi="Times New Roman" w:cs="Times New Roman"/>
      <w:kern w:val="0"/>
      <w:sz w:val="24"/>
      <w:szCs w:val="24"/>
    </w:rPr>
  </w:style>
  <w:style w:type="character" w:customStyle="1" w:styleId="legal1Char">
    <w:name w:val="legal:1 Char"/>
    <w:basedOn w:val="DefaultParagraphFont"/>
    <w:link w:val="legal1"/>
    <w:rsid w:val="003D1878"/>
    <w:rPr>
      <w:rFonts w:ascii="Arial" w:hAnsi="Arial" w:cs="Arial"/>
      <w:kern w:val="22"/>
    </w:rPr>
  </w:style>
  <w:style w:type="character" w:customStyle="1" w:styleId="size2">
    <w:name w:val="size2"/>
    <w:basedOn w:val="DefaultParagraphFont"/>
    <w:rsid w:val="003D1878"/>
  </w:style>
  <w:style w:type="paragraph" w:customStyle="1" w:styleId="PolicySection">
    <w:name w:val="Policy Section"/>
    <w:basedOn w:val="Normal"/>
    <w:next w:val="Normal"/>
    <w:qFormat/>
    <w:rsid w:val="00890D99"/>
    <w:pPr>
      <w:keepNext/>
      <w:spacing w:after="120" w:line="240" w:lineRule="auto"/>
      <w:jc w:val="both"/>
    </w:pPr>
    <w:rPr>
      <w:b/>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A5C87A66-B0E3-2649-B15C-3750FABBE0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847</Words>
  <Characters>4834</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5670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Alyssa Sandersen</dc:creator>
  <cp:keywords/>
  <dc:description/>
  <cp:lastModifiedBy>Ernesto Tijerina</cp:lastModifiedBy>
  <cp:revision>2</cp:revision>
  <cp:lastPrinted>2014-05-14T21:16:00Z</cp:lastPrinted>
  <dcterms:created xsi:type="dcterms:W3CDTF">2023-12-01T23:00:00Z</dcterms:created>
  <dcterms:modified xsi:type="dcterms:W3CDTF">2023-12-01T23:00:00Z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Name">
    <vt:lpwstr>DI(H)-P</vt:lpwstr>
  </property>
  <property fmtid="{D5CDD505-2E9C-101B-9397-08002B2CF9AE}" pid="3" name="FolderKey">
    <vt:lpwstr>9324</vt:lpwstr>
  </property>
  <property fmtid="{D5CDD505-2E9C-101B-9397-08002B2CF9AE}" pid="4" name="MemberId">
    <vt:lpwstr>864.doc</vt:lpwstr>
  </property>
  <property fmtid="{D5CDD505-2E9C-101B-9397-08002B2CF9AE}" pid="5" name="ObjectDetailKey">
    <vt:lpwstr>125201</vt:lpwstr>
  </property>
  <property fmtid="{D5CDD505-2E9C-101B-9397-08002B2CF9AE}" pid="6" name="ObjectKey">
    <vt:lpwstr>864</vt:lpwstr>
  </property>
  <property fmtid="{D5CDD505-2E9C-101B-9397-08002B2CF9AE}" pid="7" name="PolicyTitle">
    <vt:lpwstr>EMPLOYEE WELFARE</vt:lpwstr>
  </property>
  <property fmtid="{D5CDD505-2E9C-101B-9397-08002B2CF9AE}" pid="8" name="UpdateNumber">
    <vt:lpwstr>84</vt:lpwstr>
  </property>
</Properties>
</file>