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2DDEC" w14:textId="3BA93ADD" w:rsidR="00CC02C0" w:rsidRPr="00FE6E3E" w:rsidRDefault="003B637A" w:rsidP="00FE6E3E">
      <w:pPr>
        <w:pStyle w:val="PolicySection"/>
        <w:keepNext w:val="0"/>
        <w:widowControl w:val="0"/>
        <w:numPr>
          <w:ilvl w:val="0"/>
          <w:numId w:val="38"/>
        </w:numPr>
        <w:adjustRightInd w:val="0"/>
        <w:spacing w:after="0"/>
        <w:ind w:left="1080" w:hanging="108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Compliance with General and Fiscal Guidelines</w:t>
      </w:r>
    </w:p>
    <w:p w14:paraId="54C851C7" w14:textId="77777777" w:rsidR="00FE6E3E" w:rsidRDefault="00FE6E3E" w:rsidP="004759FE">
      <w:pPr>
        <w:spacing w:after="0" w:line="240" w:lineRule="auto"/>
        <w:jc w:val="both"/>
        <w:rPr>
          <w:rFonts w:ascii="Times New Roman" w:hAnsi="Times New Roman" w:cs="Times New Roman"/>
          <w:bCs/>
          <w:kern w:val="0"/>
          <w:sz w:val="24"/>
          <w:szCs w:val="24"/>
        </w:rPr>
      </w:pPr>
    </w:p>
    <w:p w14:paraId="2AD8A7FD" w14:textId="0B9C4985" w:rsidR="00CC02C0" w:rsidRPr="002859B4" w:rsidRDefault="00BD393E" w:rsidP="004759FE">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Alameda School for Art + Design Charter School</w:t>
      </w:r>
      <w:r w:rsidR="003C4191" w:rsidRPr="002859B4">
        <w:rPr>
          <w:rFonts w:ascii="Times New Roman" w:hAnsi="Times New Roman" w:cs="Times New Roman"/>
          <w:bCs/>
          <w:kern w:val="0"/>
          <w:sz w:val="24"/>
          <w:szCs w:val="24"/>
        </w:rPr>
        <w:t xml:space="preserve"> </w:t>
      </w:r>
      <w:r w:rsidR="003B637A" w:rsidRPr="002859B4">
        <w:rPr>
          <w:rFonts w:ascii="Times New Roman" w:hAnsi="Times New Roman" w:cs="Times New Roman"/>
          <w:bCs/>
          <w:kern w:val="0"/>
          <w:sz w:val="24"/>
          <w:szCs w:val="24"/>
        </w:rPr>
        <w:t>must comply with the Texas Education Agency General and Fiscal Guidelines.</w:t>
      </w:r>
      <w:r w:rsidR="00CC02C0" w:rsidRPr="002859B4">
        <w:rPr>
          <w:rFonts w:ascii="Times New Roman" w:hAnsi="Times New Roman" w:cs="Times New Roman"/>
          <w:bCs/>
          <w:kern w:val="0"/>
          <w:sz w:val="24"/>
          <w:szCs w:val="24"/>
        </w:rPr>
        <w:t xml:space="preserve">  </w:t>
      </w:r>
    </w:p>
    <w:p w14:paraId="498B73CD" w14:textId="77777777" w:rsidR="007148C8" w:rsidRPr="002859B4" w:rsidRDefault="007148C8" w:rsidP="004759FE">
      <w:pPr>
        <w:spacing w:after="0" w:line="240" w:lineRule="auto"/>
        <w:rPr>
          <w:rFonts w:ascii="Times New Roman" w:hAnsi="Times New Roman" w:cs="Times New Roman"/>
          <w:sz w:val="24"/>
          <w:szCs w:val="24"/>
        </w:rPr>
      </w:pPr>
    </w:p>
    <w:p w14:paraId="3BE9E2E3" w14:textId="5C8CF08D" w:rsidR="00CC02C0" w:rsidRPr="002859B4" w:rsidRDefault="003B637A" w:rsidP="00FE6E3E">
      <w:pPr>
        <w:pStyle w:val="PolicySection"/>
        <w:keepNext w:val="0"/>
        <w:widowControl w:val="0"/>
        <w:numPr>
          <w:ilvl w:val="0"/>
          <w:numId w:val="38"/>
        </w:numPr>
        <w:adjustRightInd w:val="0"/>
        <w:spacing w:after="0"/>
        <w:ind w:left="1080" w:hanging="1080"/>
        <w:jc w:val="left"/>
        <w:rPr>
          <w:rFonts w:ascii="Times New Roman" w:hAnsi="Times New Roman" w:cs="Times New Roman"/>
          <w:smallCaps/>
          <w:color w:val="000000" w:themeColor="text1"/>
          <w:kern w:val="0"/>
          <w:u w:val="single"/>
        </w:rPr>
      </w:pPr>
      <w:r w:rsidRPr="002859B4">
        <w:rPr>
          <w:rFonts w:ascii="Times New Roman" w:hAnsi="Times New Roman" w:cs="Times New Roman"/>
          <w:smallCaps/>
          <w:color w:val="000000" w:themeColor="text1"/>
          <w:kern w:val="0"/>
          <w:u w:val="single"/>
        </w:rPr>
        <w:t>Charging Costs to Special Education Grant</w:t>
      </w:r>
    </w:p>
    <w:p w14:paraId="4D04721B" w14:textId="77777777" w:rsidR="00FE6E3E" w:rsidRPr="002859B4" w:rsidRDefault="00FE6E3E" w:rsidP="00FE6E3E">
      <w:pPr>
        <w:spacing w:after="0" w:line="240" w:lineRule="auto"/>
        <w:jc w:val="both"/>
        <w:rPr>
          <w:rFonts w:ascii="Times New Roman" w:hAnsi="Times New Roman" w:cs="Times New Roman"/>
          <w:bCs/>
          <w:kern w:val="0"/>
          <w:sz w:val="24"/>
          <w:szCs w:val="24"/>
        </w:rPr>
      </w:pPr>
    </w:p>
    <w:p w14:paraId="3A9FD4A5" w14:textId="09A4A00A" w:rsidR="00CC02C0" w:rsidRPr="002859B4" w:rsidRDefault="00BD393E" w:rsidP="00FE6E3E">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Alameda School for Art + Design Charter School</w:t>
      </w:r>
      <w:r w:rsidR="003B637A" w:rsidRPr="002859B4">
        <w:rPr>
          <w:rFonts w:ascii="Times New Roman" w:hAnsi="Times New Roman" w:cs="Times New Roman"/>
          <w:bCs/>
          <w:kern w:val="0"/>
          <w:sz w:val="24"/>
          <w:szCs w:val="24"/>
        </w:rPr>
        <w:t xml:space="preserve"> may charge costs to a special education grant when those costs follow the </w:t>
      </w:r>
      <w:r>
        <w:rPr>
          <w:rFonts w:ascii="Times New Roman" w:hAnsi="Times New Roman" w:cs="Times New Roman"/>
          <w:bCs/>
          <w:kern w:val="0"/>
          <w:sz w:val="24"/>
          <w:szCs w:val="24"/>
        </w:rPr>
        <w:t>Henry Ford Academy Alameda School for Art + Design Charter School</w:t>
      </w:r>
      <w:r w:rsidR="003B637A" w:rsidRPr="002859B4">
        <w:rPr>
          <w:rFonts w:ascii="Times New Roman" w:hAnsi="Times New Roman" w:cs="Times New Roman"/>
          <w:bCs/>
          <w:kern w:val="0"/>
          <w:sz w:val="24"/>
          <w:szCs w:val="24"/>
        </w:rPr>
        <w:t xml:space="preserve">’s local written procedures for allowability of costs and </w:t>
      </w:r>
      <w:r w:rsidR="001B3DA7" w:rsidRPr="002859B4">
        <w:rPr>
          <w:rFonts w:ascii="Times New Roman" w:hAnsi="Times New Roman" w:cs="Times New Roman"/>
          <w:bCs/>
          <w:kern w:val="0"/>
          <w:sz w:val="24"/>
          <w:szCs w:val="24"/>
        </w:rPr>
        <w:t>meet the following criteria:</w:t>
      </w:r>
    </w:p>
    <w:p w14:paraId="57F5A6DB" w14:textId="77777777" w:rsidR="00011F27" w:rsidRPr="002859B4" w:rsidRDefault="00011F27" w:rsidP="00FE6E3E">
      <w:pPr>
        <w:spacing w:after="0" w:line="240" w:lineRule="auto"/>
        <w:jc w:val="both"/>
        <w:rPr>
          <w:rFonts w:ascii="Times New Roman" w:hAnsi="Times New Roman" w:cs="Times New Roman"/>
          <w:bCs/>
          <w:kern w:val="0"/>
          <w:sz w:val="24"/>
          <w:szCs w:val="24"/>
        </w:rPr>
      </w:pPr>
    </w:p>
    <w:p w14:paraId="36826079" w14:textId="7305C765" w:rsidR="001B3DA7" w:rsidRPr="002859B4" w:rsidRDefault="001B3DA7" w:rsidP="00011F27">
      <w:pPr>
        <w:pStyle w:val="ListParagraph"/>
        <w:numPr>
          <w:ilvl w:val="0"/>
          <w:numId w:val="41"/>
        </w:numPr>
        <w:spacing w:after="0" w:line="240" w:lineRule="auto"/>
        <w:ind w:left="720"/>
        <w:jc w:val="both"/>
        <w:rPr>
          <w:rFonts w:ascii="Times New Roman" w:hAnsi="Times New Roman" w:cs="Times New Roman"/>
          <w:bCs/>
          <w:kern w:val="0"/>
          <w:sz w:val="24"/>
          <w:szCs w:val="24"/>
        </w:rPr>
      </w:pPr>
      <w:r w:rsidRPr="002859B4">
        <w:rPr>
          <w:rFonts w:ascii="Times New Roman" w:hAnsi="Times New Roman" w:cs="Times New Roman"/>
          <w:bCs/>
          <w:kern w:val="0"/>
          <w:sz w:val="24"/>
          <w:szCs w:val="24"/>
        </w:rPr>
        <w:t xml:space="preserve">Are reasonable for the performance of the special education grant and are allocable under the applicable cost </w:t>
      </w:r>
      <w:proofErr w:type="gramStart"/>
      <w:r w:rsidRPr="002859B4">
        <w:rPr>
          <w:rFonts w:ascii="Times New Roman" w:hAnsi="Times New Roman" w:cs="Times New Roman"/>
          <w:bCs/>
          <w:kern w:val="0"/>
          <w:sz w:val="24"/>
          <w:szCs w:val="24"/>
        </w:rPr>
        <w:t>principles;</w:t>
      </w:r>
      <w:proofErr w:type="gramEnd"/>
    </w:p>
    <w:p w14:paraId="7D5CFA93" w14:textId="2BE25338" w:rsidR="001B3DA7" w:rsidRPr="002859B4" w:rsidRDefault="001B3DA7" w:rsidP="00011F27">
      <w:pPr>
        <w:pStyle w:val="ListParagraph"/>
        <w:numPr>
          <w:ilvl w:val="0"/>
          <w:numId w:val="41"/>
        </w:numPr>
        <w:spacing w:after="0" w:line="240" w:lineRule="auto"/>
        <w:ind w:left="720"/>
        <w:jc w:val="both"/>
        <w:rPr>
          <w:rFonts w:ascii="Times New Roman" w:hAnsi="Times New Roman" w:cs="Times New Roman"/>
          <w:bCs/>
          <w:kern w:val="0"/>
          <w:sz w:val="24"/>
          <w:szCs w:val="24"/>
        </w:rPr>
      </w:pPr>
      <w:r w:rsidRPr="002859B4">
        <w:rPr>
          <w:rFonts w:ascii="Times New Roman" w:hAnsi="Times New Roman" w:cs="Times New Roman"/>
          <w:bCs/>
          <w:kern w:val="0"/>
          <w:sz w:val="24"/>
          <w:szCs w:val="24"/>
        </w:rPr>
        <w:t xml:space="preserve">Conform to limitations or exclusions set forth in applicable cost principles or the special education grant agreement as to types or amount of </w:t>
      </w:r>
      <w:proofErr w:type="gramStart"/>
      <w:r w:rsidRPr="002859B4">
        <w:rPr>
          <w:rFonts w:ascii="Times New Roman" w:hAnsi="Times New Roman" w:cs="Times New Roman"/>
          <w:bCs/>
          <w:kern w:val="0"/>
          <w:sz w:val="24"/>
          <w:szCs w:val="24"/>
        </w:rPr>
        <w:t>costs;</w:t>
      </w:r>
      <w:proofErr w:type="gramEnd"/>
    </w:p>
    <w:p w14:paraId="3FBF6068" w14:textId="0F224E78" w:rsidR="001B3DA7" w:rsidRPr="002859B4" w:rsidRDefault="001B3DA7" w:rsidP="00011F27">
      <w:pPr>
        <w:pStyle w:val="ListParagraph"/>
        <w:numPr>
          <w:ilvl w:val="0"/>
          <w:numId w:val="41"/>
        </w:numPr>
        <w:spacing w:after="0" w:line="240" w:lineRule="auto"/>
        <w:ind w:left="720"/>
        <w:jc w:val="both"/>
        <w:rPr>
          <w:rFonts w:ascii="Times New Roman" w:hAnsi="Times New Roman" w:cs="Times New Roman"/>
          <w:bCs/>
          <w:kern w:val="0"/>
          <w:sz w:val="24"/>
          <w:szCs w:val="24"/>
        </w:rPr>
      </w:pPr>
      <w:r w:rsidRPr="002859B4">
        <w:rPr>
          <w:rFonts w:ascii="Times New Roman" w:hAnsi="Times New Roman" w:cs="Times New Roman"/>
          <w:bCs/>
          <w:kern w:val="0"/>
          <w:sz w:val="24"/>
          <w:szCs w:val="24"/>
        </w:rPr>
        <w:t xml:space="preserve">Are consistent with policies and procedures that apply uniformly to federally or state-funded activities funded from other </w:t>
      </w:r>
      <w:proofErr w:type="gramStart"/>
      <w:r w:rsidRPr="002859B4">
        <w:rPr>
          <w:rFonts w:ascii="Times New Roman" w:hAnsi="Times New Roman" w:cs="Times New Roman"/>
          <w:bCs/>
          <w:kern w:val="0"/>
          <w:sz w:val="24"/>
          <w:szCs w:val="24"/>
        </w:rPr>
        <w:t>sources;</w:t>
      </w:r>
      <w:proofErr w:type="gramEnd"/>
    </w:p>
    <w:p w14:paraId="249F523A" w14:textId="6BA8AA37" w:rsidR="001B3DA7" w:rsidRPr="002859B4" w:rsidRDefault="001B3DA7" w:rsidP="00011F27">
      <w:pPr>
        <w:pStyle w:val="ListParagraph"/>
        <w:numPr>
          <w:ilvl w:val="0"/>
          <w:numId w:val="41"/>
        </w:numPr>
        <w:spacing w:after="0" w:line="240" w:lineRule="auto"/>
        <w:ind w:left="720"/>
        <w:jc w:val="both"/>
        <w:rPr>
          <w:rFonts w:ascii="Times New Roman" w:hAnsi="Times New Roman" w:cs="Times New Roman"/>
          <w:bCs/>
          <w:kern w:val="0"/>
          <w:sz w:val="24"/>
          <w:szCs w:val="24"/>
        </w:rPr>
      </w:pPr>
      <w:r w:rsidRPr="002859B4">
        <w:rPr>
          <w:rFonts w:ascii="Times New Roman" w:hAnsi="Times New Roman" w:cs="Times New Roman"/>
          <w:bCs/>
          <w:kern w:val="0"/>
          <w:sz w:val="24"/>
          <w:szCs w:val="24"/>
        </w:rPr>
        <w:t xml:space="preserve">Are accorded consistent treatment among all grant programs, regardless of funding </w:t>
      </w:r>
      <w:proofErr w:type="gramStart"/>
      <w:r w:rsidRPr="002859B4">
        <w:rPr>
          <w:rFonts w:ascii="Times New Roman" w:hAnsi="Times New Roman" w:cs="Times New Roman"/>
          <w:bCs/>
          <w:kern w:val="0"/>
          <w:sz w:val="24"/>
          <w:szCs w:val="24"/>
        </w:rPr>
        <w:t>source;</w:t>
      </w:r>
      <w:proofErr w:type="gramEnd"/>
    </w:p>
    <w:p w14:paraId="32290B71" w14:textId="7B1D0655" w:rsidR="001B3DA7" w:rsidRPr="002859B4" w:rsidRDefault="001B3DA7" w:rsidP="00011F27">
      <w:pPr>
        <w:pStyle w:val="ListParagraph"/>
        <w:numPr>
          <w:ilvl w:val="0"/>
          <w:numId w:val="41"/>
        </w:numPr>
        <w:spacing w:after="0" w:line="240" w:lineRule="auto"/>
        <w:ind w:left="720"/>
        <w:jc w:val="both"/>
        <w:rPr>
          <w:rFonts w:ascii="Times New Roman" w:hAnsi="Times New Roman" w:cs="Times New Roman"/>
          <w:bCs/>
          <w:kern w:val="0"/>
          <w:sz w:val="24"/>
          <w:szCs w:val="24"/>
        </w:rPr>
      </w:pPr>
      <w:r w:rsidRPr="002859B4">
        <w:rPr>
          <w:rFonts w:ascii="Times New Roman" w:hAnsi="Times New Roman" w:cs="Times New Roman"/>
          <w:bCs/>
          <w:kern w:val="0"/>
          <w:sz w:val="24"/>
          <w:szCs w:val="24"/>
        </w:rPr>
        <w:t>Are not included as a cost or used to meet cost-sharing or matching requirements of any other federally or state-funded program in the current or a prior period; and</w:t>
      </w:r>
    </w:p>
    <w:p w14:paraId="4096FAB7" w14:textId="57CBE9A5" w:rsidR="001B3DA7" w:rsidRPr="002859B4" w:rsidRDefault="001B3DA7" w:rsidP="00011F27">
      <w:pPr>
        <w:pStyle w:val="ListParagraph"/>
        <w:numPr>
          <w:ilvl w:val="0"/>
          <w:numId w:val="41"/>
        </w:numPr>
        <w:spacing w:after="0" w:line="240" w:lineRule="auto"/>
        <w:ind w:left="720"/>
        <w:jc w:val="both"/>
        <w:rPr>
          <w:rFonts w:ascii="Times New Roman" w:hAnsi="Times New Roman" w:cs="Times New Roman"/>
          <w:bCs/>
          <w:kern w:val="0"/>
          <w:sz w:val="24"/>
          <w:szCs w:val="24"/>
        </w:rPr>
      </w:pPr>
      <w:r w:rsidRPr="002859B4">
        <w:rPr>
          <w:rFonts w:ascii="Times New Roman" w:hAnsi="Times New Roman" w:cs="Times New Roman"/>
          <w:bCs/>
          <w:kern w:val="0"/>
          <w:sz w:val="24"/>
          <w:szCs w:val="24"/>
        </w:rPr>
        <w:t>Are adequately documented.</w:t>
      </w:r>
    </w:p>
    <w:p w14:paraId="25271BD1" w14:textId="63DAB44E" w:rsidR="00CC02C0" w:rsidRPr="002859B4" w:rsidRDefault="00CC02C0" w:rsidP="004759FE">
      <w:pPr>
        <w:spacing w:after="0" w:line="240" w:lineRule="auto"/>
        <w:jc w:val="both"/>
        <w:rPr>
          <w:rFonts w:ascii="Times New Roman" w:hAnsi="Times New Roman" w:cs="Times New Roman"/>
          <w:bCs/>
          <w:kern w:val="0"/>
          <w:sz w:val="24"/>
          <w:szCs w:val="24"/>
        </w:rPr>
      </w:pPr>
    </w:p>
    <w:p w14:paraId="455495AE" w14:textId="01FD607C" w:rsidR="00CC02C0" w:rsidRPr="002859B4" w:rsidRDefault="001B3DA7" w:rsidP="001B3DA7">
      <w:pPr>
        <w:pStyle w:val="PolicySection"/>
        <w:keepNext w:val="0"/>
        <w:widowControl w:val="0"/>
        <w:numPr>
          <w:ilvl w:val="0"/>
          <w:numId w:val="38"/>
        </w:numPr>
        <w:adjustRightInd w:val="0"/>
        <w:spacing w:after="0"/>
        <w:ind w:left="1080" w:hanging="1080"/>
        <w:jc w:val="left"/>
        <w:rPr>
          <w:rFonts w:ascii="Times New Roman" w:hAnsi="Times New Roman" w:cs="Times New Roman"/>
          <w:smallCaps/>
          <w:color w:val="000000" w:themeColor="text1"/>
          <w:kern w:val="0"/>
          <w:u w:val="single"/>
        </w:rPr>
      </w:pPr>
      <w:r w:rsidRPr="002859B4">
        <w:rPr>
          <w:rFonts w:ascii="Times New Roman" w:hAnsi="Times New Roman" w:cs="Times New Roman"/>
          <w:smallCaps/>
          <w:color w:val="000000" w:themeColor="text1"/>
          <w:kern w:val="0"/>
          <w:u w:val="single"/>
        </w:rPr>
        <w:t>Reasonable Cost</w:t>
      </w:r>
    </w:p>
    <w:p w14:paraId="4C307CA9" w14:textId="77777777" w:rsidR="00FE6E3E" w:rsidRPr="002859B4" w:rsidRDefault="00FE6E3E" w:rsidP="00FE6E3E">
      <w:pPr>
        <w:spacing w:after="0" w:line="240" w:lineRule="auto"/>
        <w:jc w:val="both"/>
        <w:rPr>
          <w:rFonts w:ascii="Times New Roman" w:hAnsi="Times New Roman" w:cs="Times New Roman"/>
          <w:bCs/>
          <w:kern w:val="0"/>
          <w:sz w:val="24"/>
          <w:szCs w:val="24"/>
        </w:rPr>
      </w:pPr>
    </w:p>
    <w:p w14:paraId="37FFFCE2" w14:textId="30DDC58E" w:rsidR="001B3DA7" w:rsidRPr="002859B4" w:rsidRDefault="001B3DA7" w:rsidP="001B3DA7">
      <w:pPr>
        <w:spacing w:after="0" w:line="240" w:lineRule="auto"/>
        <w:jc w:val="both"/>
        <w:rPr>
          <w:rFonts w:ascii="Times New Roman" w:hAnsi="Times New Roman" w:cs="Times New Roman"/>
          <w:bCs/>
          <w:kern w:val="0"/>
          <w:sz w:val="24"/>
          <w:szCs w:val="24"/>
        </w:rPr>
      </w:pPr>
      <w:r w:rsidRPr="002859B4">
        <w:rPr>
          <w:rFonts w:ascii="Times New Roman" w:hAnsi="Times New Roman" w:cs="Times New Roman"/>
          <w:bCs/>
          <w:kern w:val="0"/>
          <w:sz w:val="24"/>
          <w:szCs w:val="24"/>
        </w:rPr>
        <w:t>A cost can be considered reasonable if it meets the following standards:</w:t>
      </w:r>
    </w:p>
    <w:p w14:paraId="46F0AF0E" w14:textId="77777777" w:rsidR="00011F27" w:rsidRPr="002859B4" w:rsidRDefault="00011F27" w:rsidP="001B3DA7">
      <w:pPr>
        <w:spacing w:after="0" w:line="240" w:lineRule="auto"/>
        <w:jc w:val="both"/>
        <w:rPr>
          <w:rFonts w:ascii="Times New Roman" w:hAnsi="Times New Roman" w:cs="Times New Roman"/>
          <w:bCs/>
          <w:kern w:val="0"/>
          <w:sz w:val="24"/>
          <w:szCs w:val="24"/>
        </w:rPr>
      </w:pPr>
    </w:p>
    <w:p w14:paraId="72954729" w14:textId="5B14A131" w:rsidR="001B3DA7" w:rsidRPr="002859B4" w:rsidRDefault="001B3DA7" w:rsidP="00011F27">
      <w:pPr>
        <w:pStyle w:val="ListParagraph"/>
        <w:numPr>
          <w:ilvl w:val="0"/>
          <w:numId w:val="44"/>
        </w:numPr>
        <w:spacing w:after="0" w:line="240" w:lineRule="auto"/>
        <w:jc w:val="both"/>
        <w:rPr>
          <w:rFonts w:ascii="Times New Roman" w:hAnsi="Times New Roman" w:cs="Times New Roman"/>
          <w:bCs/>
          <w:kern w:val="0"/>
          <w:sz w:val="24"/>
          <w:szCs w:val="24"/>
        </w:rPr>
      </w:pPr>
      <w:r w:rsidRPr="002859B4">
        <w:rPr>
          <w:rFonts w:ascii="Times New Roman" w:hAnsi="Times New Roman" w:cs="Times New Roman"/>
          <w:bCs/>
          <w:kern w:val="0"/>
          <w:sz w:val="24"/>
          <w:szCs w:val="24"/>
        </w:rPr>
        <w:t xml:space="preserve">The cost is of a type generally recognized as ordinary and necessary for the operation of </w:t>
      </w:r>
      <w:r w:rsidR="00BD393E">
        <w:rPr>
          <w:rFonts w:ascii="Times New Roman" w:hAnsi="Times New Roman" w:cs="Times New Roman"/>
          <w:bCs/>
          <w:kern w:val="0"/>
          <w:sz w:val="24"/>
          <w:szCs w:val="24"/>
        </w:rPr>
        <w:t>Henry Ford Academy Alameda School for Art + Design Charter School</w:t>
      </w:r>
      <w:r w:rsidRPr="002859B4">
        <w:rPr>
          <w:rFonts w:ascii="Times New Roman" w:hAnsi="Times New Roman" w:cs="Times New Roman"/>
          <w:bCs/>
          <w:kern w:val="0"/>
          <w:sz w:val="24"/>
          <w:szCs w:val="24"/>
        </w:rPr>
        <w:t xml:space="preserve"> or grant </w:t>
      </w:r>
      <w:proofErr w:type="gramStart"/>
      <w:r w:rsidRPr="002859B4">
        <w:rPr>
          <w:rFonts w:ascii="Times New Roman" w:hAnsi="Times New Roman" w:cs="Times New Roman"/>
          <w:bCs/>
          <w:kern w:val="0"/>
          <w:sz w:val="24"/>
          <w:szCs w:val="24"/>
        </w:rPr>
        <w:t>performance;</w:t>
      </w:r>
      <w:proofErr w:type="gramEnd"/>
    </w:p>
    <w:p w14:paraId="61634D7B" w14:textId="63B1FBC9" w:rsidR="001B3DA7" w:rsidRPr="002859B4" w:rsidRDefault="001B3DA7" w:rsidP="00011F27">
      <w:pPr>
        <w:pStyle w:val="ListParagraph"/>
        <w:numPr>
          <w:ilvl w:val="0"/>
          <w:numId w:val="44"/>
        </w:numPr>
        <w:spacing w:after="0" w:line="240" w:lineRule="auto"/>
        <w:jc w:val="both"/>
        <w:rPr>
          <w:rFonts w:ascii="Times New Roman" w:hAnsi="Times New Roman" w:cs="Times New Roman"/>
          <w:bCs/>
          <w:kern w:val="0"/>
          <w:sz w:val="24"/>
          <w:szCs w:val="24"/>
        </w:rPr>
      </w:pPr>
      <w:r w:rsidRPr="002859B4">
        <w:rPr>
          <w:rFonts w:ascii="Times New Roman" w:hAnsi="Times New Roman" w:cs="Times New Roman"/>
          <w:bCs/>
          <w:kern w:val="0"/>
          <w:sz w:val="24"/>
          <w:szCs w:val="24"/>
        </w:rPr>
        <w:t xml:space="preserve">Restrictions or requirements are imposed for generally accepted sound business practices, arms-length bargaining, federal or state laws and regulations, and grant award terms and </w:t>
      </w:r>
      <w:proofErr w:type="gramStart"/>
      <w:r w:rsidRPr="002859B4">
        <w:rPr>
          <w:rFonts w:ascii="Times New Roman" w:hAnsi="Times New Roman" w:cs="Times New Roman"/>
          <w:bCs/>
          <w:kern w:val="0"/>
          <w:sz w:val="24"/>
          <w:szCs w:val="24"/>
        </w:rPr>
        <w:t>conditions;</w:t>
      </w:r>
      <w:proofErr w:type="gramEnd"/>
    </w:p>
    <w:p w14:paraId="4AB382E9" w14:textId="38021E62" w:rsidR="001B3DA7" w:rsidRPr="002859B4" w:rsidRDefault="001B3DA7" w:rsidP="00011F27">
      <w:pPr>
        <w:pStyle w:val="ListParagraph"/>
        <w:numPr>
          <w:ilvl w:val="0"/>
          <w:numId w:val="44"/>
        </w:numPr>
        <w:spacing w:after="0" w:line="240" w:lineRule="auto"/>
        <w:jc w:val="both"/>
        <w:rPr>
          <w:rFonts w:ascii="Times New Roman" w:hAnsi="Times New Roman" w:cs="Times New Roman"/>
          <w:bCs/>
          <w:kern w:val="0"/>
          <w:sz w:val="24"/>
          <w:szCs w:val="24"/>
        </w:rPr>
      </w:pPr>
      <w:r w:rsidRPr="002859B4">
        <w:rPr>
          <w:rFonts w:ascii="Times New Roman" w:hAnsi="Times New Roman" w:cs="Times New Roman"/>
          <w:bCs/>
          <w:kern w:val="0"/>
          <w:sz w:val="24"/>
          <w:szCs w:val="24"/>
        </w:rPr>
        <w:t xml:space="preserve">Consideration is given to market prices for comparable goods or services for the geographical </w:t>
      </w:r>
      <w:proofErr w:type="gramStart"/>
      <w:r w:rsidRPr="002859B4">
        <w:rPr>
          <w:rFonts w:ascii="Times New Roman" w:hAnsi="Times New Roman" w:cs="Times New Roman"/>
          <w:bCs/>
          <w:kern w:val="0"/>
          <w:sz w:val="24"/>
          <w:szCs w:val="24"/>
        </w:rPr>
        <w:t>area;</w:t>
      </w:r>
      <w:proofErr w:type="gramEnd"/>
    </w:p>
    <w:p w14:paraId="6F2D4D79" w14:textId="4178BD53" w:rsidR="001B3DA7" w:rsidRPr="002859B4" w:rsidRDefault="001B3DA7" w:rsidP="00011F27">
      <w:pPr>
        <w:pStyle w:val="ListParagraph"/>
        <w:numPr>
          <w:ilvl w:val="0"/>
          <w:numId w:val="44"/>
        </w:numPr>
        <w:spacing w:after="0" w:line="240" w:lineRule="auto"/>
        <w:jc w:val="both"/>
        <w:rPr>
          <w:rFonts w:ascii="Times New Roman" w:hAnsi="Times New Roman" w:cs="Times New Roman"/>
          <w:bCs/>
          <w:kern w:val="0"/>
          <w:sz w:val="24"/>
          <w:szCs w:val="24"/>
        </w:rPr>
      </w:pPr>
      <w:r w:rsidRPr="002859B4">
        <w:rPr>
          <w:rFonts w:ascii="Times New Roman" w:hAnsi="Times New Roman" w:cs="Times New Roman"/>
          <w:bCs/>
          <w:kern w:val="0"/>
          <w:sz w:val="24"/>
          <w:szCs w:val="24"/>
        </w:rPr>
        <w:t xml:space="preserve">Individuals are acting with prudence in the circumstances of responsibility to </w:t>
      </w:r>
      <w:r w:rsidR="00BD393E">
        <w:rPr>
          <w:rFonts w:ascii="Times New Roman" w:hAnsi="Times New Roman" w:cs="Times New Roman"/>
          <w:bCs/>
          <w:kern w:val="0"/>
          <w:sz w:val="24"/>
          <w:szCs w:val="24"/>
        </w:rPr>
        <w:t>Henry Ford Academy Alameda School for Art + Design Charter School</w:t>
      </w:r>
      <w:r w:rsidRPr="002859B4">
        <w:rPr>
          <w:rFonts w:ascii="Times New Roman" w:hAnsi="Times New Roman" w:cs="Times New Roman"/>
          <w:bCs/>
          <w:kern w:val="0"/>
          <w:sz w:val="24"/>
          <w:szCs w:val="24"/>
        </w:rPr>
        <w:t xml:space="preserve"> and federal and state government; and</w:t>
      </w:r>
    </w:p>
    <w:p w14:paraId="1B5907FC" w14:textId="500401E7" w:rsidR="001B3DA7" w:rsidRPr="002859B4" w:rsidRDefault="001B3DA7" w:rsidP="00011F27">
      <w:pPr>
        <w:pStyle w:val="ListParagraph"/>
        <w:numPr>
          <w:ilvl w:val="0"/>
          <w:numId w:val="44"/>
        </w:numPr>
        <w:spacing w:after="0" w:line="240" w:lineRule="auto"/>
        <w:jc w:val="both"/>
        <w:rPr>
          <w:rFonts w:ascii="Times New Roman" w:hAnsi="Times New Roman" w:cs="Times New Roman"/>
          <w:bCs/>
          <w:kern w:val="0"/>
          <w:sz w:val="24"/>
          <w:szCs w:val="24"/>
        </w:rPr>
      </w:pPr>
      <w:r w:rsidRPr="002859B4">
        <w:rPr>
          <w:rFonts w:ascii="Times New Roman" w:hAnsi="Times New Roman" w:cs="Times New Roman"/>
          <w:bCs/>
          <w:kern w:val="0"/>
          <w:sz w:val="24"/>
          <w:szCs w:val="24"/>
        </w:rPr>
        <w:t xml:space="preserve">There are no significant deviations from established practices of </w:t>
      </w:r>
      <w:r w:rsidR="00BD393E">
        <w:rPr>
          <w:rFonts w:ascii="Times New Roman" w:hAnsi="Times New Roman" w:cs="Times New Roman"/>
          <w:bCs/>
          <w:kern w:val="0"/>
          <w:sz w:val="24"/>
          <w:szCs w:val="24"/>
        </w:rPr>
        <w:t>Henry Ford Academy Alameda School for Art + Design Charter School</w:t>
      </w:r>
      <w:r w:rsidRPr="002859B4">
        <w:rPr>
          <w:rFonts w:ascii="Times New Roman" w:hAnsi="Times New Roman" w:cs="Times New Roman"/>
          <w:bCs/>
          <w:kern w:val="0"/>
          <w:sz w:val="24"/>
          <w:szCs w:val="24"/>
        </w:rPr>
        <w:t xml:space="preserve"> that may unjustifiably increase grant costs.</w:t>
      </w:r>
    </w:p>
    <w:p w14:paraId="249A568C" w14:textId="77777777" w:rsidR="003C4191" w:rsidRPr="002859B4" w:rsidRDefault="003C4191" w:rsidP="00FE6E3E">
      <w:pPr>
        <w:spacing w:after="0" w:line="240" w:lineRule="auto"/>
        <w:jc w:val="both"/>
        <w:rPr>
          <w:rFonts w:ascii="Times New Roman" w:hAnsi="Times New Roman" w:cs="Times New Roman"/>
          <w:bCs/>
          <w:kern w:val="0"/>
          <w:sz w:val="24"/>
          <w:szCs w:val="24"/>
        </w:rPr>
      </w:pPr>
    </w:p>
    <w:p w14:paraId="140AEAAB" w14:textId="457DD21C" w:rsidR="00CC02C0" w:rsidRPr="002859B4" w:rsidRDefault="001B3DA7" w:rsidP="003C4191">
      <w:pPr>
        <w:pStyle w:val="PolicySection"/>
        <w:numPr>
          <w:ilvl w:val="0"/>
          <w:numId w:val="48"/>
        </w:numPr>
        <w:spacing w:after="0"/>
        <w:outlineLvl w:val="0"/>
        <w:rPr>
          <w:rFonts w:ascii="Times New Roman" w:hAnsi="Times New Roman" w:cs="Times New Roman"/>
          <w:i/>
          <w:kern w:val="0"/>
        </w:rPr>
      </w:pPr>
      <w:r w:rsidRPr="002859B4">
        <w:rPr>
          <w:rFonts w:ascii="Times New Roman" w:hAnsi="Times New Roman" w:cs="Times New Roman"/>
          <w:i/>
          <w:kern w:val="0"/>
        </w:rPr>
        <w:lastRenderedPageBreak/>
        <w:t>Allocating Costs</w:t>
      </w:r>
      <w:r w:rsidR="00CC02C0" w:rsidRPr="002859B4">
        <w:rPr>
          <w:rFonts w:ascii="Times New Roman" w:hAnsi="Times New Roman" w:cs="Times New Roman"/>
          <w:i/>
          <w:kern w:val="0"/>
        </w:rPr>
        <w:t xml:space="preserve"> </w:t>
      </w:r>
    </w:p>
    <w:p w14:paraId="11B19EB4" w14:textId="77777777" w:rsidR="001B3DA7" w:rsidRPr="002859B4" w:rsidRDefault="001B3DA7" w:rsidP="003C4191">
      <w:pPr>
        <w:keepNext/>
        <w:spacing w:after="0" w:line="240" w:lineRule="auto"/>
        <w:jc w:val="both"/>
        <w:rPr>
          <w:rFonts w:ascii="Times New Roman" w:hAnsi="Times New Roman" w:cs="Times New Roman"/>
          <w:b/>
          <w:bCs/>
          <w:kern w:val="0"/>
          <w:sz w:val="24"/>
          <w:szCs w:val="24"/>
        </w:rPr>
      </w:pPr>
    </w:p>
    <w:p w14:paraId="66221B08" w14:textId="060EFB0D" w:rsidR="001B3DA7" w:rsidRPr="002859B4" w:rsidRDefault="001B3DA7" w:rsidP="001B3DA7">
      <w:pPr>
        <w:spacing w:after="0" w:line="240" w:lineRule="auto"/>
        <w:jc w:val="both"/>
        <w:rPr>
          <w:rFonts w:ascii="Times New Roman" w:hAnsi="Times New Roman" w:cs="Times New Roman"/>
          <w:bCs/>
          <w:kern w:val="0"/>
          <w:sz w:val="24"/>
          <w:szCs w:val="24"/>
        </w:rPr>
      </w:pPr>
      <w:r w:rsidRPr="002859B4">
        <w:rPr>
          <w:rFonts w:ascii="Times New Roman" w:hAnsi="Times New Roman" w:cs="Times New Roman"/>
          <w:bCs/>
          <w:kern w:val="0"/>
          <w:sz w:val="24"/>
          <w:szCs w:val="24"/>
        </w:rPr>
        <w:t>A cost is allocable to the special education grant in accordance with relative benefits received if it is treated consistently with other costs incurred for the same purposes in like circumstance and if it meets the following:</w:t>
      </w:r>
    </w:p>
    <w:p w14:paraId="07C1CCE3" w14:textId="77777777" w:rsidR="00011F27" w:rsidRPr="002859B4" w:rsidRDefault="00011F27" w:rsidP="001B3DA7">
      <w:pPr>
        <w:spacing w:after="0" w:line="240" w:lineRule="auto"/>
        <w:jc w:val="both"/>
        <w:rPr>
          <w:rFonts w:ascii="Times New Roman" w:hAnsi="Times New Roman" w:cs="Times New Roman"/>
          <w:bCs/>
          <w:kern w:val="0"/>
          <w:sz w:val="24"/>
          <w:szCs w:val="24"/>
        </w:rPr>
      </w:pPr>
    </w:p>
    <w:p w14:paraId="55E105F5" w14:textId="20CA04A3" w:rsidR="001B3DA7" w:rsidRPr="002859B4" w:rsidRDefault="001B3DA7" w:rsidP="00011F27">
      <w:pPr>
        <w:pStyle w:val="ListParagraph"/>
        <w:numPr>
          <w:ilvl w:val="0"/>
          <w:numId w:val="45"/>
        </w:numPr>
        <w:spacing w:after="0" w:line="240" w:lineRule="auto"/>
        <w:jc w:val="both"/>
        <w:rPr>
          <w:rFonts w:ascii="Times New Roman" w:hAnsi="Times New Roman" w:cs="Times New Roman"/>
          <w:bCs/>
          <w:kern w:val="0"/>
          <w:sz w:val="24"/>
          <w:szCs w:val="24"/>
        </w:rPr>
      </w:pPr>
      <w:r w:rsidRPr="002859B4">
        <w:rPr>
          <w:rFonts w:ascii="Times New Roman" w:hAnsi="Times New Roman" w:cs="Times New Roman"/>
          <w:bCs/>
          <w:kern w:val="0"/>
          <w:sz w:val="24"/>
          <w:szCs w:val="24"/>
        </w:rPr>
        <w:t xml:space="preserve">Is incurred specifically for the </w:t>
      </w:r>
      <w:proofErr w:type="gramStart"/>
      <w:r w:rsidRPr="002859B4">
        <w:rPr>
          <w:rFonts w:ascii="Times New Roman" w:hAnsi="Times New Roman" w:cs="Times New Roman"/>
          <w:bCs/>
          <w:kern w:val="0"/>
          <w:sz w:val="24"/>
          <w:szCs w:val="24"/>
        </w:rPr>
        <w:t>grant;</w:t>
      </w:r>
      <w:proofErr w:type="gramEnd"/>
    </w:p>
    <w:p w14:paraId="3FE7202C" w14:textId="7B2666F4" w:rsidR="001B3DA7" w:rsidRPr="002859B4" w:rsidRDefault="003F065E" w:rsidP="00011F27">
      <w:pPr>
        <w:pStyle w:val="ListParagraph"/>
        <w:numPr>
          <w:ilvl w:val="0"/>
          <w:numId w:val="45"/>
        </w:numPr>
        <w:spacing w:after="0" w:line="240" w:lineRule="auto"/>
        <w:jc w:val="both"/>
        <w:rPr>
          <w:rFonts w:ascii="Times New Roman" w:hAnsi="Times New Roman" w:cs="Times New Roman"/>
          <w:bCs/>
          <w:kern w:val="0"/>
          <w:sz w:val="24"/>
          <w:szCs w:val="24"/>
        </w:rPr>
      </w:pPr>
      <w:r w:rsidRPr="002859B4">
        <w:rPr>
          <w:rFonts w:ascii="Times New Roman" w:hAnsi="Times New Roman" w:cs="Times New Roman"/>
          <w:bCs/>
          <w:kern w:val="0"/>
          <w:sz w:val="24"/>
          <w:szCs w:val="24"/>
        </w:rPr>
        <w:t>Benefits both the grant and the other work and can be distributed in reasonable proportion to the benefits received; and</w:t>
      </w:r>
    </w:p>
    <w:p w14:paraId="79B0A02D" w14:textId="44C9D236" w:rsidR="003F065E" w:rsidRPr="003F065E" w:rsidRDefault="003F065E" w:rsidP="00011F27">
      <w:pPr>
        <w:pStyle w:val="ListParagraph"/>
        <w:numPr>
          <w:ilvl w:val="0"/>
          <w:numId w:val="45"/>
        </w:numPr>
        <w:spacing w:after="0" w:line="240" w:lineRule="auto"/>
        <w:jc w:val="both"/>
        <w:rPr>
          <w:rFonts w:ascii="Times New Roman" w:hAnsi="Times New Roman" w:cs="Times New Roman"/>
          <w:bCs/>
          <w:kern w:val="0"/>
          <w:sz w:val="24"/>
          <w:szCs w:val="24"/>
        </w:rPr>
      </w:pPr>
      <w:r w:rsidRPr="002859B4">
        <w:rPr>
          <w:rFonts w:ascii="Times New Roman" w:hAnsi="Times New Roman" w:cs="Times New Roman"/>
          <w:bCs/>
          <w:kern w:val="0"/>
          <w:sz w:val="24"/>
          <w:szCs w:val="24"/>
        </w:rPr>
        <w:t xml:space="preserve">Is necessary to the overall operation of </w:t>
      </w:r>
      <w:r w:rsidR="00BD393E">
        <w:rPr>
          <w:rFonts w:ascii="Times New Roman" w:hAnsi="Times New Roman" w:cs="Times New Roman"/>
          <w:bCs/>
          <w:kern w:val="0"/>
          <w:sz w:val="24"/>
          <w:szCs w:val="24"/>
        </w:rPr>
        <w:t>Henry Ford Academy Alameda School for Art + Design Charter School</w:t>
      </w:r>
      <w:r w:rsidRPr="002859B4">
        <w:rPr>
          <w:rFonts w:ascii="Times New Roman" w:hAnsi="Times New Roman" w:cs="Times New Roman"/>
          <w:bCs/>
          <w:kern w:val="0"/>
          <w:sz w:val="24"/>
          <w:szCs w:val="24"/>
        </w:rPr>
        <w:t xml:space="preserve"> and is assignable in part to the special education grant award in accordance with the principles of</w:t>
      </w:r>
      <w:r w:rsidRPr="003F065E">
        <w:rPr>
          <w:rFonts w:ascii="Times New Roman" w:hAnsi="Times New Roman" w:cs="Times New Roman"/>
          <w:bCs/>
          <w:kern w:val="0"/>
          <w:sz w:val="24"/>
          <w:szCs w:val="24"/>
        </w:rPr>
        <w:t xml:space="preserve"> this framework.</w:t>
      </w:r>
    </w:p>
    <w:sectPr w:rsidR="003F065E" w:rsidRPr="003F065E" w:rsidSect="000A650C">
      <w:headerReference w:type="default" r:id="rId8"/>
      <w:footerReference w:type="default" r:id="rId9"/>
      <w:pgSz w:w="12240" w:h="15840" w:code="1"/>
      <w:pgMar w:top="1800" w:right="1440" w:bottom="1800" w:left="1440" w:header="37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C1A74" w14:textId="77777777" w:rsidR="007C6CF2" w:rsidRDefault="007C6CF2" w:rsidP="004052A2">
      <w:pPr>
        <w:spacing w:after="0" w:line="240" w:lineRule="auto"/>
      </w:pPr>
      <w:r>
        <w:separator/>
      </w:r>
    </w:p>
  </w:endnote>
  <w:endnote w:type="continuationSeparator" w:id="0">
    <w:p w14:paraId="7254BA13" w14:textId="77777777" w:rsidR="007C6CF2" w:rsidRDefault="007C6CF2"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948"/>
      <w:gridCol w:w="956"/>
      <w:gridCol w:w="3168"/>
    </w:tblGrid>
    <w:tr w:rsidR="008C4914" w:rsidRPr="00FE6E3E" w14:paraId="2CEA36AC" w14:textId="77777777" w:rsidTr="000A650C">
      <w:trPr>
        <w:cantSplit/>
      </w:trPr>
      <w:tc>
        <w:tcPr>
          <w:tcW w:w="4948" w:type="dxa"/>
        </w:tcPr>
        <w:p w14:paraId="662A0C51" w14:textId="71CF9F04" w:rsidR="008C4914" w:rsidRPr="00FE6E3E" w:rsidRDefault="000A650C" w:rsidP="00FE6E3E">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FE6E3E">
            <w:rPr>
              <w:rFonts w:ascii="Times New Roman" w:hAnsi="Times New Roman" w:cs="Times New Roman"/>
              <w:sz w:val="20"/>
              <w:szCs w:val="20"/>
            </w:rPr>
            <w:t xml:space="preserve">: </w:t>
          </w:r>
          <w:r w:rsidR="004C32F1">
            <w:rPr>
              <w:rFonts w:ascii="Times New Roman" w:hAnsi="Times New Roman" w:cs="Times New Roman"/>
              <w:sz w:val="20"/>
              <w:szCs w:val="20"/>
            </w:rPr>
            <w:t>01-09-2024</w:t>
          </w:r>
        </w:p>
      </w:tc>
      <w:tc>
        <w:tcPr>
          <w:tcW w:w="956" w:type="dxa"/>
        </w:tcPr>
        <w:p w14:paraId="76275C69" w14:textId="77777777" w:rsidR="008C4914" w:rsidRPr="00FE6E3E" w:rsidRDefault="008C4914">
          <w:pPr>
            <w:pStyle w:val="Footer"/>
            <w:rPr>
              <w:rFonts w:ascii="Times New Roman" w:hAnsi="Times New Roman" w:cs="Times New Roman"/>
              <w:sz w:val="20"/>
              <w:szCs w:val="20"/>
            </w:rPr>
          </w:pPr>
        </w:p>
      </w:tc>
      <w:tc>
        <w:tcPr>
          <w:tcW w:w="3168" w:type="dxa"/>
        </w:tcPr>
        <w:p w14:paraId="5F1111F1" w14:textId="07883148" w:rsidR="008C4914" w:rsidRPr="00FE6E3E" w:rsidRDefault="008C4914">
          <w:pPr>
            <w:pStyle w:val="Footer"/>
            <w:jc w:val="right"/>
            <w:rPr>
              <w:rFonts w:ascii="Times New Roman" w:hAnsi="Times New Roman" w:cs="Times New Roman"/>
              <w:sz w:val="20"/>
              <w:szCs w:val="20"/>
            </w:rPr>
          </w:pPr>
          <w:r w:rsidRPr="00FE6E3E">
            <w:rPr>
              <w:rFonts w:ascii="Times New Roman" w:hAnsi="Times New Roman" w:cs="Times New Roman"/>
              <w:sz w:val="20"/>
              <w:szCs w:val="20"/>
            </w:rPr>
            <w:fldChar w:fldCharType="begin"/>
          </w:r>
          <w:r w:rsidRPr="00FE6E3E">
            <w:rPr>
              <w:rFonts w:ascii="Times New Roman" w:hAnsi="Times New Roman" w:cs="Times New Roman"/>
              <w:sz w:val="20"/>
              <w:szCs w:val="20"/>
            </w:rPr>
            <w:instrText xml:space="preserve"> PAGE </w:instrText>
          </w:r>
          <w:r w:rsidRPr="00FE6E3E">
            <w:rPr>
              <w:rFonts w:ascii="Times New Roman" w:hAnsi="Times New Roman" w:cs="Times New Roman"/>
              <w:sz w:val="20"/>
              <w:szCs w:val="20"/>
            </w:rPr>
            <w:fldChar w:fldCharType="separate"/>
          </w:r>
          <w:r w:rsidR="003F065E">
            <w:rPr>
              <w:rFonts w:ascii="Times New Roman" w:hAnsi="Times New Roman" w:cs="Times New Roman"/>
              <w:noProof/>
              <w:sz w:val="20"/>
              <w:szCs w:val="20"/>
            </w:rPr>
            <w:t>1</w:t>
          </w:r>
          <w:r w:rsidRPr="00FE6E3E">
            <w:rPr>
              <w:rFonts w:ascii="Times New Roman" w:hAnsi="Times New Roman" w:cs="Times New Roman"/>
              <w:sz w:val="20"/>
              <w:szCs w:val="20"/>
            </w:rPr>
            <w:fldChar w:fldCharType="end"/>
          </w:r>
          <w:r w:rsidRPr="00FE6E3E">
            <w:rPr>
              <w:rFonts w:ascii="Times New Roman" w:hAnsi="Times New Roman" w:cs="Times New Roman"/>
              <w:sz w:val="20"/>
              <w:szCs w:val="20"/>
            </w:rPr>
            <w:t xml:space="preserve"> of </w:t>
          </w:r>
          <w:r w:rsidRPr="00FE6E3E">
            <w:rPr>
              <w:rFonts w:ascii="Times New Roman" w:hAnsi="Times New Roman" w:cs="Times New Roman"/>
              <w:sz w:val="20"/>
              <w:szCs w:val="20"/>
            </w:rPr>
            <w:fldChar w:fldCharType="begin"/>
          </w:r>
          <w:r w:rsidRPr="00FE6E3E">
            <w:rPr>
              <w:rFonts w:ascii="Times New Roman" w:hAnsi="Times New Roman" w:cs="Times New Roman"/>
              <w:sz w:val="20"/>
              <w:szCs w:val="20"/>
            </w:rPr>
            <w:instrText xml:space="preserve"> NUMPAGES </w:instrText>
          </w:r>
          <w:r w:rsidRPr="00FE6E3E">
            <w:rPr>
              <w:rFonts w:ascii="Times New Roman" w:hAnsi="Times New Roman" w:cs="Times New Roman"/>
              <w:sz w:val="20"/>
              <w:szCs w:val="20"/>
            </w:rPr>
            <w:fldChar w:fldCharType="separate"/>
          </w:r>
          <w:r w:rsidR="003F065E">
            <w:rPr>
              <w:rFonts w:ascii="Times New Roman" w:hAnsi="Times New Roman" w:cs="Times New Roman"/>
              <w:noProof/>
              <w:sz w:val="20"/>
              <w:szCs w:val="20"/>
            </w:rPr>
            <w:t>2</w:t>
          </w:r>
          <w:r w:rsidRPr="00FE6E3E">
            <w:rPr>
              <w:rFonts w:ascii="Times New Roman" w:hAnsi="Times New Roman" w:cs="Times New Roman"/>
              <w:sz w:val="20"/>
              <w:szCs w:val="20"/>
            </w:rPr>
            <w:fldChar w:fldCharType="end"/>
          </w:r>
        </w:p>
      </w:tc>
    </w:tr>
    <w:tr w:rsidR="008C4914" w:rsidRPr="00FE6E3E" w14:paraId="6FED865F" w14:textId="77777777" w:rsidTr="000A650C">
      <w:trPr>
        <w:cantSplit/>
      </w:trPr>
      <w:tc>
        <w:tcPr>
          <w:tcW w:w="4948" w:type="dxa"/>
        </w:tcPr>
        <w:p w14:paraId="30404272" w14:textId="3673F900" w:rsidR="008C4914" w:rsidRPr="00FE6E3E" w:rsidRDefault="008C4914" w:rsidP="009665C6">
          <w:pPr>
            <w:pStyle w:val="Footer"/>
            <w:rPr>
              <w:rFonts w:ascii="Times New Roman" w:hAnsi="Times New Roman" w:cs="Times New Roman"/>
              <w:sz w:val="20"/>
              <w:szCs w:val="20"/>
            </w:rPr>
          </w:pPr>
        </w:p>
      </w:tc>
      <w:tc>
        <w:tcPr>
          <w:tcW w:w="956" w:type="dxa"/>
        </w:tcPr>
        <w:p w14:paraId="2C41E0B6" w14:textId="77777777" w:rsidR="008C4914" w:rsidRPr="00FE6E3E" w:rsidRDefault="008C4914">
          <w:pPr>
            <w:pStyle w:val="Footer"/>
            <w:rPr>
              <w:rFonts w:ascii="Times New Roman" w:hAnsi="Times New Roman" w:cs="Times New Roman"/>
              <w:sz w:val="20"/>
              <w:szCs w:val="20"/>
            </w:rPr>
          </w:pPr>
        </w:p>
      </w:tc>
      <w:tc>
        <w:tcPr>
          <w:tcW w:w="3168" w:type="dxa"/>
        </w:tcPr>
        <w:p w14:paraId="76568306" w14:textId="77777777" w:rsidR="008C4914" w:rsidRPr="00FE6E3E" w:rsidRDefault="008C4914">
          <w:pPr>
            <w:pStyle w:val="Footer"/>
            <w:rPr>
              <w:rFonts w:ascii="Times New Roman" w:hAnsi="Times New Roman" w:cs="Times New Roman"/>
              <w:sz w:val="20"/>
              <w:szCs w:val="20"/>
            </w:rPr>
          </w:pPr>
        </w:p>
      </w:tc>
    </w:tr>
    <w:tr w:rsidR="00147B5E" w:rsidRPr="00C50DBF" w14:paraId="0DCFA5F4" w14:textId="77777777" w:rsidTr="000A650C">
      <w:trPr>
        <w:cantSplit/>
      </w:trPr>
      <w:tc>
        <w:tcPr>
          <w:tcW w:w="4948" w:type="dxa"/>
        </w:tcPr>
        <w:p w14:paraId="11147712" w14:textId="04BE8FD8" w:rsidR="00147B5E" w:rsidRDefault="00147B5E" w:rsidP="00147B5E">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487BB8">
            <w:rPr>
              <w:rFonts w:ascii="Times New Roman" w:hAnsi="Times New Roman" w:cs="Times New Roman"/>
              <w:sz w:val="20"/>
              <w:szCs w:val="20"/>
            </w:rPr>
            <w:t>May 2</w:t>
          </w:r>
          <w:r w:rsidR="000A650C">
            <w:rPr>
              <w:rFonts w:ascii="Times New Roman" w:hAnsi="Times New Roman" w:cs="Times New Roman"/>
              <w:sz w:val="20"/>
              <w:szCs w:val="20"/>
            </w:rPr>
            <w:t xml:space="preserve">, </w:t>
          </w:r>
          <w:proofErr w:type="gramStart"/>
          <w:r w:rsidR="000A650C">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5928A2F6" w14:textId="77777777" w:rsidR="00147B5E" w:rsidRPr="00C50DBF" w:rsidRDefault="00147B5E" w:rsidP="00147B5E">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956" w:type="dxa"/>
        </w:tcPr>
        <w:p w14:paraId="0700A4C4" w14:textId="77777777" w:rsidR="00147B5E" w:rsidRPr="00C50DBF" w:rsidRDefault="00147B5E" w:rsidP="00147B5E">
          <w:pPr>
            <w:pStyle w:val="Footer"/>
            <w:rPr>
              <w:rFonts w:ascii="Times New Roman" w:hAnsi="Times New Roman" w:cs="Times New Roman"/>
              <w:sz w:val="20"/>
              <w:szCs w:val="20"/>
            </w:rPr>
          </w:pPr>
        </w:p>
      </w:tc>
      <w:tc>
        <w:tcPr>
          <w:tcW w:w="3168" w:type="dxa"/>
        </w:tcPr>
        <w:p w14:paraId="3EBDAE2C" w14:textId="77777777" w:rsidR="00147B5E" w:rsidRPr="00C50DBF" w:rsidRDefault="00147B5E" w:rsidP="00147B5E">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721E3E8E" wp14:editId="0D52C147">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77777777"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7AA3E" w14:textId="77777777" w:rsidR="007C6CF2" w:rsidRDefault="007C6CF2" w:rsidP="004052A2">
      <w:pPr>
        <w:spacing w:after="0" w:line="240" w:lineRule="auto"/>
      </w:pPr>
      <w:r>
        <w:separator/>
      </w:r>
    </w:p>
  </w:footnote>
  <w:footnote w:type="continuationSeparator" w:id="0">
    <w:p w14:paraId="4E1FA995" w14:textId="77777777" w:rsidR="007C6CF2" w:rsidRDefault="007C6CF2"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FE6E3E" w14:paraId="32E0E722" w14:textId="77777777">
      <w:tc>
        <w:tcPr>
          <w:tcW w:w="7488" w:type="dxa"/>
        </w:tcPr>
        <w:p w14:paraId="7F24C7BC" w14:textId="3E516438" w:rsidR="008C4914" w:rsidRPr="00FE6E3E" w:rsidRDefault="00BD393E"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4C32F1">
            <w:rPr>
              <w:rFonts w:ascii="Times New Roman" w:hAnsi="Times New Roman" w:cs="Times New Roman"/>
              <w:b/>
              <w:bCs/>
              <w:sz w:val="24"/>
              <w:szCs w:val="24"/>
            </w:rPr>
            <w:t>ENRY FORD LEARNING INSTITUTE</w:t>
          </w:r>
          <w:r w:rsidR="008C4914" w:rsidRPr="00FE6E3E">
            <w:rPr>
              <w:rFonts w:ascii="Times New Roman" w:hAnsi="Times New Roman" w:cs="Times New Roman"/>
              <w:b/>
              <w:bCs/>
              <w:sz w:val="24"/>
              <w:szCs w:val="24"/>
            </w:rPr>
            <w:t xml:space="preserve"> BOARD POLICY MANUAL</w:t>
          </w:r>
        </w:p>
        <w:p w14:paraId="5EE2EBC8" w14:textId="7B35C36F" w:rsidR="00764EA0" w:rsidRPr="00FE6E3E" w:rsidRDefault="00CE73AE" w:rsidP="00F74F8B">
          <w:pPr>
            <w:pStyle w:val="Header"/>
            <w:rPr>
              <w:rFonts w:ascii="Times New Roman" w:hAnsi="Times New Roman" w:cs="Times New Roman"/>
              <w:bCs/>
              <w:sz w:val="24"/>
              <w:szCs w:val="24"/>
            </w:rPr>
          </w:pPr>
          <w:r w:rsidRPr="00FE6E3E">
            <w:rPr>
              <w:rFonts w:ascii="Times New Roman" w:hAnsi="Times New Roman" w:cs="Times New Roman"/>
              <w:bCs/>
              <w:sz w:val="24"/>
              <w:szCs w:val="24"/>
            </w:rPr>
            <w:t xml:space="preserve">POLICY GROUP 6 - </w:t>
          </w:r>
          <w:r w:rsidR="00764EA0" w:rsidRPr="00FE6E3E">
            <w:rPr>
              <w:rFonts w:ascii="Times New Roman" w:hAnsi="Times New Roman" w:cs="Times New Roman"/>
              <w:bCs/>
              <w:sz w:val="24"/>
              <w:szCs w:val="24"/>
            </w:rPr>
            <w:t>SPECIAL EDUCATION</w:t>
          </w:r>
        </w:p>
      </w:tc>
      <w:tc>
        <w:tcPr>
          <w:tcW w:w="1872" w:type="dxa"/>
        </w:tcPr>
        <w:p w14:paraId="427C3A99" w14:textId="7E1D4869" w:rsidR="008C4914" w:rsidRPr="00FE6E3E" w:rsidRDefault="00CE73AE" w:rsidP="003B637A">
          <w:pPr>
            <w:pStyle w:val="Header"/>
            <w:tabs>
              <w:tab w:val="left" w:pos="195"/>
            </w:tabs>
            <w:rPr>
              <w:rFonts w:ascii="Times New Roman" w:hAnsi="Times New Roman" w:cs="Times New Roman"/>
              <w:sz w:val="24"/>
              <w:szCs w:val="24"/>
            </w:rPr>
          </w:pPr>
          <w:r w:rsidRPr="00FE6E3E">
            <w:rPr>
              <w:rFonts w:ascii="Times New Roman" w:hAnsi="Times New Roman" w:cs="Times New Roman"/>
              <w:sz w:val="24"/>
              <w:szCs w:val="24"/>
            </w:rPr>
            <w:t>PG-6.</w:t>
          </w:r>
          <w:r w:rsidR="001E4FD1">
            <w:rPr>
              <w:rFonts w:ascii="Times New Roman" w:hAnsi="Times New Roman" w:cs="Times New Roman"/>
              <w:sz w:val="24"/>
              <w:szCs w:val="24"/>
            </w:rPr>
            <w:t>2</w:t>
          </w:r>
          <w:r w:rsidR="00CB3D85">
            <w:rPr>
              <w:rFonts w:ascii="Times New Roman" w:hAnsi="Times New Roman" w:cs="Times New Roman"/>
              <w:sz w:val="24"/>
              <w:szCs w:val="24"/>
            </w:rPr>
            <w:t>1</w:t>
          </w:r>
        </w:p>
      </w:tc>
    </w:tr>
    <w:tr w:rsidR="008C4914" w:rsidRPr="00FE6E3E" w14:paraId="1DFF2FD1" w14:textId="77777777">
      <w:tc>
        <w:tcPr>
          <w:tcW w:w="7488" w:type="dxa"/>
        </w:tcPr>
        <w:p w14:paraId="790FDE3D" w14:textId="5667D58C" w:rsidR="008C4914" w:rsidRPr="00FE6E3E" w:rsidRDefault="003B637A" w:rsidP="00BD4E6D">
          <w:pPr>
            <w:pStyle w:val="Header"/>
            <w:rPr>
              <w:rFonts w:ascii="Times New Roman" w:hAnsi="Times New Roman" w:cs="Times New Roman"/>
              <w:sz w:val="24"/>
              <w:szCs w:val="24"/>
            </w:rPr>
          </w:pPr>
          <w:r>
            <w:rPr>
              <w:rFonts w:ascii="Times New Roman" w:hAnsi="Times New Roman" w:cs="Times New Roman"/>
              <w:sz w:val="24"/>
              <w:szCs w:val="24"/>
            </w:rPr>
            <w:t>GENERAL AND FISCAL GUIDELINES</w:t>
          </w:r>
        </w:p>
      </w:tc>
      <w:tc>
        <w:tcPr>
          <w:tcW w:w="1872" w:type="dxa"/>
        </w:tcPr>
        <w:p w14:paraId="70CDB0A9" w14:textId="77777777" w:rsidR="008C4914" w:rsidRPr="00FE6E3E" w:rsidRDefault="008C4914" w:rsidP="00886C1F">
          <w:pPr>
            <w:pStyle w:val="Header"/>
            <w:tabs>
              <w:tab w:val="left" w:pos="195"/>
            </w:tabs>
            <w:rPr>
              <w:rFonts w:ascii="Times New Roman" w:hAnsi="Times New Roman" w:cs="Times New Roman"/>
              <w:sz w:val="24"/>
              <w:szCs w:val="24"/>
            </w:rPr>
          </w:pPr>
        </w:p>
      </w:tc>
    </w:tr>
    <w:tr w:rsidR="008C4914" w:rsidRPr="00FE6E3E" w14:paraId="43A7C9F3" w14:textId="77777777">
      <w:tc>
        <w:tcPr>
          <w:tcW w:w="7488" w:type="dxa"/>
        </w:tcPr>
        <w:p w14:paraId="61DA3878" w14:textId="09EEB066" w:rsidR="008C4914" w:rsidRPr="00FE6E3E" w:rsidRDefault="008C4914" w:rsidP="00812B90">
          <w:pPr>
            <w:pStyle w:val="Header"/>
            <w:rPr>
              <w:rFonts w:ascii="Times New Roman" w:hAnsi="Times New Roman" w:cs="Times New Roman"/>
              <w:sz w:val="24"/>
              <w:szCs w:val="24"/>
            </w:rPr>
          </w:pPr>
        </w:p>
      </w:tc>
      <w:tc>
        <w:tcPr>
          <w:tcW w:w="1872" w:type="dxa"/>
        </w:tcPr>
        <w:p w14:paraId="0BB541BE" w14:textId="24F1E33E" w:rsidR="008C4914" w:rsidRPr="00FE6E3E" w:rsidRDefault="008C4914" w:rsidP="00BD4E6D">
          <w:pPr>
            <w:pStyle w:val="Header"/>
            <w:tabs>
              <w:tab w:val="left" w:pos="195"/>
            </w:tabs>
            <w:rPr>
              <w:rFonts w:ascii="Times New Roman" w:hAnsi="Times New Roman" w:cs="Times New Roman"/>
              <w:sz w:val="24"/>
              <w:szCs w:val="24"/>
            </w:rPr>
          </w:pPr>
        </w:p>
      </w:tc>
    </w:tr>
  </w:tbl>
  <w:p w14:paraId="16FB4466" w14:textId="77777777" w:rsidR="008C4914" w:rsidRDefault="008C4914">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C4F22"/>
    <w:multiLevelType w:val="hybridMultilevel"/>
    <w:tmpl w:val="16DA1CF4"/>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102E7"/>
    <w:multiLevelType w:val="hybridMultilevel"/>
    <w:tmpl w:val="FADC8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775C2C"/>
    <w:multiLevelType w:val="hybridMultilevel"/>
    <w:tmpl w:val="BB40F686"/>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F94DA3"/>
    <w:multiLevelType w:val="hybridMultilevel"/>
    <w:tmpl w:val="5CA221DA"/>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06563"/>
    <w:multiLevelType w:val="hybridMultilevel"/>
    <w:tmpl w:val="C0E48526"/>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782F3B"/>
    <w:multiLevelType w:val="hybridMultilevel"/>
    <w:tmpl w:val="AE22E358"/>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2358C6"/>
    <w:multiLevelType w:val="hybridMultilevel"/>
    <w:tmpl w:val="E932DD80"/>
    <w:lvl w:ilvl="0" w:tplc="439650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14BA5D15"/>
    <w:multiLevelType w:val="hybridMultilevel"/>
    <w:tmpl w:val="72A47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102144"/>
    <w:multiLevelType w:val="hybridMultilevel"/>
    <w:tmpl w:val="CF1CD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391727"/>
    <w:multiLevelType w:val="hybridMultilevel"/>
    <w:tmpl w:val="EF564B9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9A91122"/>
    <w:multiLevelType w:val="hybridMultilevel"/>
    <w:tmpl w:val="EC621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CF0F94"/>
    <w:multiLevelType w:val="hybridMultilevel"/>
    <w:tmpl w:val="BE0C79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023B74"/>
    <w:multiLevelType w:val="hybridMultilevel"/>
    <w:tmpl w:val="2C3A19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4BD1EA8"/>
    <w:multiLevelType w:val="hybridMultilevel"/>
    <w:tmpl w:val="80CE0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6514E7"/>
    <w:multiLevelType w:val="hybridMultilevel"/>
    <w:tmpl w:val="1958A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B73D26"/>
    <w:multiLevelType w:val="hybridMultilevel"/>
    <w:tmpl w:val="42D08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EB5701"/>
    <w:multiLevelType w:val="hybridMultilevel"/>
    <w:tmpl w:val="04BAA528"/>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685F2C"/>
    <w:multiLevelType w:val="multilevel"/>
    <w:tmpl w:val="3C6A06CE"/>
    <w:lvl w:ilvl="0">
      <w:start w:val="1"/>
      <w:numFmt w:val="decimal"/>
      <w:suff w:val="space"/>
      <w:lvlText w:val="Sec. 6.22.%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F2717FD"/>
    <w:multiLevelType w:val="multilevel"/>
    <w:tmpl w:val="90847A4C"/>
    <w:lvl w:ilvl="0">
      <w:start w:val="1"/>
      <w:numFmt w:val="decimal"/>
      <w:suff w:val="space"/>
      <w:lvlText w:val="Sec. 6.22.%1."/>
      <w:lvlJc w:val="left"/>
      <w:pPr>
        <w:ind w:left="0" w:firstLine="0"/>
      </w:pPr>
      <w:rPr>
        <w:rFonts w:hint="default"/>
      </w:rPr>
    </w:lvl>
    <w:lvl w:ilvl="1">
      <w:start w:val="1"/>
      <w:numFmt w:val="decimal"/>
      <w:suff w:val="space"/>
      <w:lvlText w:val="Sec. 6.22.%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F4E75E4"/>
    <w:multiLevelType w:val="hybridMultilevel"/>
    <w:tmpl w:val="1CD69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B32B1B"/>
    <w:multiLevelType w:val="hybridMultilevel"/>
    <w:tmpl w:val="696CB70A"/>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0B000BB"/>
    <w:multiLevelType w:val="multilevel"/>
    <w:tmpl w:val="1576A7CA"/>
    <w:lvl w:ilvl="0">
      <w:start w:val="1"/>
      <w:numFmt w:val="decimal"/>
      <w:suff w:val="space"/>
      <w:lvlText w:val="Sec. %1."/>
      <w:lvlJc w:val="left"/>
      <w:pPr>
        <w:ind w:left="0" w:firstLine="0"/>
      </w:pPr>
      <w:rPr>
        <w:rFonts w:hint="default"/>
      </w:rPr>
    </w:lvl>
    <w:lvl w:ilvl="1">
      <w:start w:val="1"/>
      <w:numFmt w:val="decimal"/>
      <w:suff w:val="space"/>
      <w:lvlText w:val="Sec. 6.22.%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48E57CE"/>
    <w:multiLevelType w:val="multilevel"/>
    <w:tmpl w:val="7338930C"/>
    <w:lvl w:ilvl="0">
      <w:start w:val="1"/>
      <w:numFmt w:val="decimal"/>
      <w:suff w:val="space"/>
      <w:lvlText w:val="Sec. 6.8.%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6" w15:restartNumberingAfterBreak="0">
    <w:nsid w:val="3C8E4208"/>
    <w:multiLevelType w:val="hybridMultilevel"/>
    <w:tmpl w:val="BA6A0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5E3E11"/>
    <w:multiLevelType w:val="hybridMultilevel"/>
    <w:tmpl w:val="AA565810"/>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78913B4"/>
    <w:multiLevelType w:val="hybridMultilevel"/>
    <w:tmpl w:val="48182392"/>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9F15CFB"/>
    <w:multiLevelType w:val="multilevel"/>
    <w:tmpl w:val="C03C66CE"/>
    <w:lvl w:ilvl="0">
      <w:start w:val="1"/>
      <w:numFmt w:val="decimal"/>
      <w:suff w:val="space"/>
      <w:lvlText w:val="Sec. 6.27.%1."/>
      <w:lvlJc w:val="left"/>
      <w:pPr>
        <w:ind w:left="0" w:firstLine="0"/>
      </w:pPr>
      <w:rPr>
        <w:rFonts w:hint="default"/>
      </w:rPr>
    </w:lvl>
    <w:lvl w:ilvl="1">
      <w:start w:val="1"/>
      <w:numFmt w:val="decimal"/>
      <w:suff w:val="space"/>
      <w:lvlText w:val="Sec. 6.22.%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AA02ECD"/>
    <w:multiLevelType w:val="hybridMultilevel"/>
    <w:tmpl w:val="66900494"/>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CA340B4"/>
    <w:multiLevelType w:val="hybridMultilevel"/>
    <w:tmpl w:val="0D2CC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2055D7"/>
    <w:multiLevelType w:val="hybridMultilevel"/>
    <w:tmpl w:val="A29232AC"/>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2C87D62"/>
    <w:multiLevelType w:val="hybridMultilevel"/>
    <w:tmpl w:val="BCE4F712"/>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4" w15:restartNumberingAfterBreak="0">
    <w:nsid w:val="5EAD6B2E"/>
    <w:multiLevelType w:val="hybridMultilevel"/>
    <w:tmpl w:val="16A8B31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02D660D"/>
    <w:multiLevelType w:val="hybridMultilevel"/>
    <w:tmpl w:val="8B3849A2"/>
    <w:lvl w:ilvl="0" w:tplc="43965038">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502536B"/>
    <w:multiLevelType w:val="hybridMultilevel"/>
    <w:tmpl w:val="073009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1E2DBE"/>
    <w:multiLevelType w:val="hybridMultilevel"/>
    <w:tmpl w:val="08EE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D109A3"/>
    <w:multiLevelType w:val="hybridMultilevel"/>
    <w:tmpl w:val="A8E03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D7C7E79"/>
    <w:multiLevelType w:val="hybridMultilevel"/>
    <w:tmpl w:val="584E0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12713D"/>
    <w:multiLevelType w:val="hybridMultilevel"/>
    <w:tmpl w:val="828EF814"/>
    <w:lvl w:ilvl="0" w:tplc="329CFD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247747"/>
    <w:multiLevelType w:val="hybridMultilevel"/>
    <w:tmpl w:val="4A3A2072"/>
    <w:lvl w:ilvl="0" w:tplc="A94C4D94">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2B1387C"/>
    <w:multiLevelType w:val="hybridMultilevel"/>
    <w:tmpl w:val="48D0A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8423F2"/>
    <w:multiLevelType w:val="hybridMultilevel"/>
    <w:tmpl w:val="5DBEB83A"/>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8AD4DC1"/>
    <w:multiLevelType w:val="hybridMultilevel"/>
    <w:tmpl w:val="64A0B908"/>
    <w:lvl w:ilvl="0" w:tplc="386A9C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633A83"/>
    <w:multiLevelType w:val="hybridMultilevel"/>
    <w:tmpl w:val="B16E5F3A"/>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E137E61"/>
    <w:multiLevelType w:val="hybridMultilevel"/>
    <w:tmpl w:val="A7722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7B7BE6"/>
    <w:multiLevelType w:val="hybridMultilevel"/>
    <w:tmpl w:val="E9227730"/>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828283368">
    <w:abstractNumId w:val="8"/>
  </w:num>
  <w:num w:numId="2" w16cid:durableId="667565361">
    <w:abstractNumId w:val="25"/>
  </w:num>
  <w:num w:numId="3" w16cid:durableId="711614385">
    <w:abstractNumId w:val="46"/>
  </w:num>
  <w:num w:numId="4" w16cid:durableId="2055424505">
    <w:abstractNumId w:val="45"/>
  </w:num>
  <w:num w:numId="5" w16cid:durableId="1345285035">
    <w:abstractNumId w:val="28"/>
  </w:num>
  <w:num w:numId="6" w16cid:durableId="544416476">
    <w:abstractNumId w:val="30"/>
  </w:num>
  <w:num w:numId="7" w16cid:durableId="1636829992">
    <w:abstractNumId w:val="18"/>
  </w:num>
  <w:num w:numId="8" w16cid:durableId="137841524">
    <w:abstractNumId w:val="5"/>
  </w:num>
  <w:num w:numId="9" w16cid:durableId="583033226">
    <w:abstractNumId w:val="27"/>
  </w:num>
  <w:num w:numId="10" w16cid:durableId="1565482810">
    <w:abstractNumId w:val="21"/>
  </w:num>
  <w:num w:numId="11" w16cid:durableId="34085822">
    <w:abstractNumId w:val="36"/>
  </w:num>
  <w:num w:numId="12" w16cid:durableId="1229809073">
    <w:abstractNumId w:val="39"/>
  </w:num>
  <w:num w:numId="13" w16cid:durableId="1630472853">
    <w:abstractNumId w:val="42"/>
  </w:num>
  <w:num w:numId="14" w16cid:durableId="1764956675">
    <w:abstractNumId w:val="12"/>
  </w:num>
  <w:num w:numId="15" w16cid:durableId="1954168484">
    <w:abstractNumId w:val="40"/>
  </w:num>
  <w:num w:numId="16" w16cid:durableId="1963068939">
    <w:abstractNumId w:val="16"/>
  </w:num>
  <w:num w:numId="17" w16cid:durableId="843861796">
    <w:abstractNumId w:val="17"/>
  </w:num>
  <w:num w:numId="18" w16cid:durableId="1925070557">
    <w:abstractNumId w:val="7"/>
  </w:num>
  <w:num w:numId="19" w16cid:durableId="1915779149">
    <w:abstractNumId w:val="35"/>
  </w:num>
  <w:num w:numId="20" w16cid:durableId="1596016372">
    <w:abstractNumId w:val="6"/>
  </w:num>
  <w:num w:numId="21" w16cid:durableId="552891263">
    <w:abstractNumId w:val="0"/>
  </w:num>
  <w:num w:numId="22" w16cid:durableId="729613142">
    <w:abstractNumId w:val="4"/>
  </w:num>
  <w:num w:numId="23" w16cid:durableId="649211805">
    <w:abstractNumId w:val="41"/>
  </w:num>
  <w:num w:numId="24" w16cid:durableId="158155147">
    <w:abstractNumId w:val="34"/>
  </w:num>
  <w:num w:numId="25" w16cid:durableId="710956381">
    <w:abstractNumId w:val="2"/>
  </w:num>
  <w:num w:numId="26" w16cid:durableId="1749419709">
    <w:abstractNumId w:val="47"/>
  </w:num>
  <w:num w:numId="27" w16cid:durableId="33895977">
    <w:abstractNumId w:val="22"/>
  </w:num>
  <w:num w:numId="28" w16cid:durableId="191920157">
    <w:abstractNumId w:val="43"/>
  </w:num>
  <w:num w:numId="29" w16cid:durableId="161556097">
    <w:abstractNumId w:val="32"/>
  </w:num>
  <w:num w:numId="30" w16cid:durableId="282732966">
    <w:abstractNumId w:val="26"/>
  </w:num>
  <w:num w:numId="31" w16cid:durableId="280041619">
    <w:abstractNumId w:val="1"/>
  </w:num>
  <w:num w:numId="32" w16cid:durableId="876815182">
    <w:abstractNumId w:val="37"/>
  </w:num>
  <w:num w:numId="33" w16cid:durableId="1762339720">
    <w:abstractNumId w:val="13"/>
  </w:num>
  <w:num w:numId="34" w16cid:durableId="200021748">
    <w:abstractNumId w:val="14"/>
  </w:num>
  <w:num w:numId="35" w16cid:durableId="2079161917">
    <w:abstractNumId w:val="31"/>
  </w:num>
  <w:num w:numId="36" w16cid:durableId="1914971689">
    <w:abstractNumId w:val="11"/>
  </w:num>
  <w:num w:numId="37" w16cid:durableId="1439914656">
    <w:abstractNumId w:val="44"/>
  </w:num>
  <w:num w:numId="38" w16cid:durableId="2135177638">
    <w:abstractNumId w:val="23"/>
  </w:num>
  <w:num w:numId="39" w16cid:durableId="1578319548">
    <w:abstractNumId w:val="24"/>
  </w:num>
  <w:num w:numId="40" w16cid:durableId="732118539">
    <w:abstractNumId w:val="19"/>
  </w:num>
  <w:num w:numId="41" w16cid:durableId="739324536">
    <w:abstractNumId w:val="33"/>
  </w:num>
  <w:num w:numId="42" w16cid:durableId="973561006">
    <w:abstractNumId w:val="38"/>
  </w:num>
  <w:num w:numId="43" w16cid:durableId="989214913">
    <w:abstractNumId w:val="9"/>
  </w:num>
  <w:num w:numId="44" w16cid:durableId="396704587">
    <w:abstractNumId w:val="10"/>
  </w:num>
  <w:num w:numId="45" w16cid:durableId="329648004">
    <w:abstractNumId w:val="15"/>
  </w:num>
  <w:num w:numId="46" w16cid:durableId="886793694">
    <w:abstractNumId w:val="20"/>
  </w:num>
  <w:num w:numId="47" w16cid:durableId="1987666675">
    <w:abstractNumId w:val="29"/>
  </w:num>
  <w:num w:numId="48" w16cid:durableId="14413067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11F27"/>
    <w:rsid w:val="000130D0"/>
    <w:rsid w:val="0001397E"/>
    <w:rsid w:val="0001690C"/>
    <w:rsid w:val="00023385"/>
    <w:rsid w:val="00024A13"/>
    <w:rsid w:val="00024E6D"/>
    <w:rsid w:val="00045D61"/>
    <w:rsid w:val="00050E5C"/>
    <w:rsid w:val="000517B8"/>
    <w:rsid w:val="00051F88"/>
    <w:rsid w:val="000568F7"/>
    <w:rsid w:val="00061E8F"/>
    <w:rsid w:val="000636F8"/>
    <w:rsid w:val="00063BB0"/>
    <w:rsid w:val="000678A5"/>
    <w:rsid w:val="00072391"/>
    <w:rsid w:val="00076680"/>
    <w:rsid w:val="00082E88"/>
    <w:rsid w:val="0008384F"/>
    <w:rsid w:val="00083F3A"/>
    <w:rsid w:val="000848F3"/>
    <w:rsid w:val="00090F4B"/>
    <w:rsid w:val="00091CC7"/>
    <w:rsid w:val="000A650C"/>
    <w:rsid w:val="000B0F5B"/>
    <w:rsid w:val="000B1BF8"/>
    <w:rsid w:val="000B3032"/>
    <w:rsid w:val="000C6BDD"/>
    <w:rsid w:val="000C70F5"/>
    <w:rsid w:val="000C7E65"/>
    <w:rsid w:val="000D6A0A"/>
    <w:rsid w:val="000D78FA"/>
    <w:rsid w:val="000D7AE8"/>
    <w:rsid w:val="000E0640"/>
    <w:rsid w:val="000E73DF"/>
    <w:rsid w:val="000F00DD"/>
    <w:rsid w:val="00111C41"/>
    <w:rsid w:val="001121DD"/>
    <w:rsid w:val="00117CD9"/>
    <w:rsid w:val="00127A51"/>
    <w:rsid w:val="00127FAE"/>
    <w:rsid w:val="001327BA"/>
    <w:rsid w:val="00133384"/>
    <w:rsid w:val="00134E75"/>
    <w:rsid w:val="001439EC"/>
    <w:rsid w:val="00147B5E"/>
    <w:rsid w:val="0015155E"/>
    <w:rsid w:val="00155FA8"/>
    <w:rsid w:val="001560A5"/>
    <w:rsid w:val="00171229"/>
    <w:rsid w:val="0017177B"/>
    <w:rsid w:val="0017378F"/>
    <w:rsid w:val="00175187"/>
    <w:rsid w:val="00181158"/>
    <w:rsid w:val="00187FE0"/>
    <w:rsid w:val="00191347"/>
    <w:rsid w:val="00193349"/>
    <w:rsid w:val="00196E3B"/>
    <w:rsid w:val="001A7EB1"/>
    <w:rsid w:val="001B1449"/>
    <w:rsid w:val="001B392E"/>
    <w:rsid w:val="001B39ED"/>
    <w:rsid w:val="001B3DA7"/>
    <w:rsid w:val="001C0CC5"/>
    <w:rsid w:val="001C5F28"/>
    <w:rsid w:val="001D1300"/>
    <w:rsid w:val="001E3095"/>
    <w:rsid w:val="001E388B"/>
    <w:rsid w:val="001E4FD1"/>
    <w:rsid w:val="001F2F27"/>
    <w:rsid w:val="00201509"/>
    <w:rsid w:val="002060F2"/>
    <w:rsid w:val="002078B6"/>
    <w:rsid w:val="0022089A"/>
    <w:rsid w:val="002311D9"/>
    <w:rsid w:val="0024091F"/>
    <w:rsid w:val="002463AB"/>
    <w:rsid w:val="00252609"/>
    <w:rsid w:val="00252C42"/>
    <w:rsid w:val="00260FD5"/>
    <w:rsid w:val="00262204"/>
    <w:rsid w:val="00275619"/>
    <w:rsid w:val="00284A7A"/>
    <w:rsid w:val="002859B4"/>
    <w:rsid w:val="00286DA6"/>
    <w:rsid w:val="00286F15"/>
    <w:rsid w:val="0029433E"/>
    <w:rsid w:val="002A3B9B"/>
    <w:rsid w:val="002A5F6B"/>
    <w:rsid w:val="002A617C"/>
    <w:rsid w:val="002B2F6F"/>
    <w:rsid w:val="002C052F"/>
    <w:rsid w:val="002D006B"/>
    <w:rsid w:val="002D290B"/>
    <w:rsid w:val="002D3427"/>
    <w:rsid w:val="002D4A91"/>
    <w:rsid w:val="002D7D8F"/>
    <w:rsid w:val="002E1392"/>
    <w:rsid w:val="002E5ACD"/>
    <w:rsid w:val="002F6C5C"/>
    <w:rsid w:val="00305AB0"/>
    <w:rsid w:val="00311E0B"/>
    <w:rsid w:val="00314153"/>
    <w:rsid w:val="00317393"/>
    <w:rsid w:val="00320F69"/>
    <w:rsid w:val="0032450B"/>
    <w:rsid w:val="003310B8"/>
    <w:rsid w:val="003357EC"/>
    <w:rsid w:val="00341070"/>
    <w:rsid w:val="003434BF"/>
    <w:rsid w:val="00345058"/>
    <w:rsid w:val="00354545"/>
    <w:rsid w:val="0036227A"/>
    <w:rsid w:val="00365437"/>
    <w:rsid w:val="00367FD7"/>
    <w:rsid w:val="003914B9"/>
    <w:rsid w:val="0039290F"/>
    <w:rsid w:val="003A6F4A"/>
    <w:rsid w:val="003B637A"/>
    <w:rsid w:val="003C4191"/>
    <w:rsid w:val="003D582A"/>
    <w:rsid w:val="003D646E"/>
    <w:rsid w:val="003E2335"/>
    <w:rsid w:val="003E7A07"/>
    <w:rsid w:val="003F065E"/>
    <w:rsid w:val="003F17B3"/>
    <w:rsid w:val="004002D6"/>
    <w:rsid w:val="004052A2"/>
    <w:rsid w:val="00411067"/>
    <w:rsid w:val="00415682"/>
    <w:rsid w:val="00435797"/>
    <w:rsid w:val="0044078D"/>
    <w:rsid w:val="004425DA"/>
    <w:rsid w:val="004503EE"/>
    <w:rsid w:val="00455799"/>
    <w:rsid w:val="004646F3"/>
    <w:rsid w:val="00470607"/>
    <w:rsid w:val="004759FE"/>
    <w:rsid w:val="00476E78"/>
    <w:rsid w:val="00480D88"/>
    <w:rsid w:val="00482A35"/>
    <w:rsid w:val="00487BB8"/>
    <w:rsid w:val="00491CA3"/>
    <w:rsid w:val="0049589B"/>
    <w:rsid w:val="00495C08"/>
    <w:rsid w:val="004B6ABD"/>
    <w:rsid w:val="004B6D9E"/>
    <w:rsid w:val="004C168F"/>
    <w:rsid w:val="004C32F1"/>
    <w:rsid w:val="004C4C20"/>
    <w:rsid w:val="004C6C34"/>
    <w:rsid w:val="004D13E0"/>
    <w:rsid w:val="004D2517"/>
    <w:rsid w:val="004D5301"/>
    <w:rsid w:val="004E232E"/>
    <w:rsid w:val="004F06BE"/>
    <w:rsid w:val="004F4C64"/>
    <w:rsid w:val="00504771"/>
    <w:rsid w:val="005152A1"/>
    <w:rsid w:val="00517431"/>
    <w:rsid w:val="00541AEA"/>
    <w:rsid w:val="005501BC"/>
    <w:rsid w:val="00557355"/>
    <w:rsid w:val="00561988"/>
    <w:rsid w:val="00567E0F"/>
    <w:rsid w:val="005710DD"/>
    <w:rsid w:val="00576FEE"/>
    <w:rsid w:val="0057799C"/>
    <w:rsid w:val="005841A0"/>
    <w:rsid w:val="00597406"/>
    <w:rsid w:val="005A2F0C"/>
    <w:rsid w:val="005A7FF3"/>
    <w:rsid w:val="005B04F4"/>
    <w:rsid w:val="005B2449"/>
    <w:rsid w:val="005B366F"/>
    <w:rsid w:val="005D1D06"/>
    <w:rsid w:val="005E67FE"/>
    <w:rsid w:val="005F0A00"/>
    <w:rsid w:val="005F243D"/>
    <w:rsid w:val="005F533F"/>
    <w:rsid w:val="00600F46"/>
    <w:rsid w:val="00605B86"/>
    <w:rsid w:val="0061035C"/>
    <w:rsid w:val="0061528C"/>
    <w:rsid w:val="006229A9"/>
    <w:rsid w:val="0062352E"/>
    <w:rsid w:val="006266B8"/>
    <w:rsid w:val="006317CE"/>
    <w:rsid w:val="0063244A"/>
    <w:rsid w:val="006339C6"/>
    <w:rsid w:val="00633D58"/>
    <w:rsid w:val="00640F95"/>
    <w:rsid w:val="006474B5"/>
    <w:rsid w:val="00657018"/>
    <w:rsid w:val="00660807"/>
    <w:rsid w:val="00664309"/>
    <w:rsid w:val="00671884"/>
    <w:rsid w:val="00672F02"/>
    <w:rsid w:val="00683DB2"/>
    <w:rsid w:val="006A38C6"/>
    <w:rsid w:val="006B772A"/>
    <w:rsid w:val="006D30EB"/>
    <w:rsid w:val="006D3B7D"/>
    <w:rsid w:val="006D3E6F"/>
    <w:rsid w:val="006D44E1"/>
    <w:rsid w:val="006D4B29"/>
    <w:rsid w:val="006E13AA"/>
    <w:rsid w:val="006E6B90"/>
    <w:rsid w:val="00713F63"/>
    <w:rsid w:val="007148C8"/>
    <w:rsid w:val="0072113A"/>
    <w:rsid w:val="00723290"/>
    <w:rsid w:val="007277E9"/>
    <w:rsid w:val="00731244"/>
    <w:rsid w:val="00732AB7"/>
    <w:rsid w:val="00734D4B"/>
    <w:rsid w:val="00736C1E"/>
    <w:rsid w:val="0074326B"/>
    <w:rsid w:val="00743888"/>
    <w:rsid w:val="007442FC"/>
    <w:rsid w:val="00747881"/>
    <w:rsid w:val="00751ABB"/>
    <w:rsid w:val="00752AAA"/>
    <w:rsid w:val="00756BBD"/>
    <w:rsid w:val="00760287"/>
    <w:rsid w:val="00760F0C"/>
    <w:rsid w:val="00761ED8"/>
    <w:rsid w:val="00764EA0"/>
    <w:rsid w:val="00770647"/>
    <w:rsid w:val="00771744"/>
    <w:rsid w:val="00773F56"/>
    <w:rsid w:val="007830ED"/>
    <w:rsid w:val="00784C83"/>
    <w:rsid w:val="007901C1"/>
    <w:rsid w:val="0079243B"/>
    <w:rsid w:val="007A086A"/>
    <w:rsid w:val="007A500F"/>
    <w:rsid w:val="007B09AA"/>
    <w:rsid w:val="007B5460"/>
    <w:rsid w:val="007B5DBE"/>
    <w:rsid w:val="007C13C9"/>
    <w:rsid w:val="007C4B0C"/>
    <w:rsid w:val="007C6CF2"/>
    <w:rsid w:val="007D3270"/>
    <w:rsid w:val="007E0F17"/>
    <w:rsid w:val="007E570B"/>
    <w:rsid w:val="007F441B"/>
    <w:rsid w:val="008024CC"/>
    <w:rsid w:val="00811D37"/>
    <w:rsid w:val="00812B90"/>
    <w:rsid w:val="00812F73"/>
    <w:rsid w:val="00821109"/>
    <w:rsid w:val="00824892"/>
    <w:rsid w:val="00836D7E"/>
    <w:rsid w:val="00840EDF"/>
    <w:rsid w:val="00847E0F"/>
    <w:rsid w:val="0085111E"/>
    <w:rsid w:val="00851142"/>
    <w:rsid w:val="00852632"/>
    <w:rsid w:val="0086172E"/>
    <w:rsid w:val="00865644"/>
    <w:rsid w:val="00872D69"/>
    <w:rsid w:val="008745BA"/>
    <w:rsid w:val="008827B8"/>
    <w:rsid w:val="008845B0"/>
    <w:rsid w:val="0088658E"/>
    <w:rsid w:val="00886C1F"/>
    <w:rsid w:val="00892E6B"/>
    <w:rsid w:val="00894793"/>
    <w:rsid w:val="008959D9"/>
    <w:rsid w:val="008A717D"/>
    <w:rsid w:val="008B36A7"/>
    <w:rsid w:val="008B7F30"/>
    <w:rsid w:val="008C1BA3"/>
    <w:rsid w:val="008C4914"/>
    <w:rsid w:val="008C7D08"/>
    <w:rsid w:val="008D3203"/>
    <w:rsid w:val="008D3C47"/>
    <w:rsid w:val="008E5FD7"/>
    <w:rsid w:val="008F357B"/>
    <w:rsid w:val="008F41C0"/>
    <w:rsid w:val="008F74B9"/>
    <w:rsid w:val="009028BE"/>
    <w:rsid w:val="00915694"/>
    <w:rsid w:val="0092608D"/>
    <w:rsid w:val="0092671F"/>
    <w:rsid w:val="0093426F"/>
    <w:rsid w:val="00941E95"/>
    <w:rsid w:val="00946376"/>
    <w:rsid w:val="009500D6"/>
    <w:rsid w:val="00950F80"/>
    <w:rsid w:val="00957242"/>
    <w:rsid w:val="009665C6"/>
    <w:rsid w:val="0097557F"/>
    <w:rsid w:val="009915FA"/>
    <w:rsid w:val="0099230F"/>
    <w:rsid w:val="009926E1"/>
    <w:rsid w:val="009C088F"/>
    <w:rsid w:val="009C1F09"/>
    <w:rsid w:val="009C35BC"/>
    <w:rsid w:val="009C537B"/>
    <w:rsid w:val="009D3F2F"/>
    <w:rsid w:val="009D5C56"/>
    <w:rsid w:val="009E28CF"/>
    <w:rsid w:val="009E558E"/>
    <w:rsid w:val="009E5F42"/>
    <w:rsid w:val="009F0C00"/>
    <w:rsid w:val="009F124E"/>
    <w:rsid w:val="009F20EB"/>
    <w:rsid w:val="009F3432"/>
    <w:rsid w:val="00A04990"/>
    <w:rsid w:val="00A04C8F"/>
    <w:rsid w:val="00A054F9"/>
    <w:rsid w:val="00A11E27"/>
    <w:rsid w:val="00A12F85"/>
    <w:rsid w:val="00A20500"/>
    <w:rsid w:val="00A269EC"/>
    <w:rsid w:val="00A27B9E"/>
    <w:rsid w:val="00A30F5E"/>
    <w:rsid w:val="00A31926"/>
    <w:rsid w:val="00A36703"/>
    <w:rsid w:val="00A36DD7"/>
    <w:rsid w:val="00A436D5"/>
    <w:rsid w:val="00A45C3D"/>
    <w:rsid w:val="00A53754"/>
    <w:rsid w:val="00A54DC4"/>
    <w:rsid w:val="00A60B52"/>
    <w:rsid w:val="00A62783"/>
    <w:rsid w:val="00A63C13"/>
    <w:rsid w:val="00A64DD6"/>
    <w:rsid w:val="00A672E7"/>
    <w:rsid w:val="00A73903"/>
    <w:rsid w:val="00A80410"/>
    <w:rsid w:val="00A816A5"/>
    <w:rsid w:val="00A81F70"/>
    <w:rsid w:val="00A87497"/>
    <w:rsid w:val="00A91838"/>
    <w:rsid w:val="00A91A2B"/>
    <w:rsid w:val="00AA5A01"/>
    <w:rsid w:val="00AA5FCE"/>
    <w:rsid w:val="00AA6831"/>
    <w:rsid w:val="00AB2F5D"/>
    <w:rsid w:val="00AC142E"/>
    <w:rsid w:val="00AC18D0"/>
    <w:rsid w:val="00AC1E75"/>
    <w:rsid w:val="00AC2ECE"/>
    <w:rsid w:val="00AD53EF"/>
    <w:rsid w:val="00AD591B"/>
    <w:rsid w:val="00AD5BA6"/>
    <w:rsid w:val="00AD5EB9"/>
    <w:rsid w:val="00AE1104"/>
    <w:rsid w:val="00AE56F5"/>
    <w:rsid w:val="00AF0126"/>
    <w:rsid w:val="00AF39F4"/>
    <w:rsid w:val="00B00F2E"/>
    <w:rsid w:val="00B0336A"/>
    <w:rsid w:val="00B30AC5"/>
    <w:rsid w:val="00B33ABD"/>
    <w:rsid w:val="00B405D9"/>
    <w:rsid w:val="00B464C6"/>
    <w:rsid w:val="00B51FC8"/>
    <w:rsid w:val="00B528B3"/>
    <w:rsid w:val="00B55888"/>
    <w:rsid w:val="00B57F55"/>
    <w:rsid w:val="00B60106"/>
    <w:rsid w:val="00B652F4"/>
    <w:rsid w:val="00B7449B"/>
    <w:rsid w:val="00B762F2"/>
    <w:rsid w:val="00B76B71"/>
    <w:rsid w:val="00B819A1"/>
    <w:rsid w:val="00B83D66"/>
    <w:rsid w:val="00B92B97"/>
    <w:rsid w:val="00BA78DD"/>
    <w:rsid w:val="00BB1E41"/>
    <w:rsid w:val="00BC0400"/>
    <w:rsid w:val="00BC6084"/>
    <w:rsid w:val="00BD393E"/>
    <w:rsid w:val="00BD45CB"/>
    <w:rsid w:val="00BD4E6D"/>
    <w:rsid w:val="00BD5414"/>
    <w:rsid w:val="00BE13D2"/>
    <w:rsid w:val="00BE3A17"/>
    <w:rsid w:val="00BE4226"/>
    <w:rsid w:val="00BE4A58"/>
    <w:rsid w:val="00BF5598"/>
    <w:rsid w:val="00BF578D"/>
    <w:rsid w:val="00BF6FE8"/>
    <w:rsid w:val="00C036A6"/>
    <w:rsid w:val="00C1476D"/>
    <w:rsid w:val="00C21695"/>
    <w:rsid w:val="00C309B2"/>
    <w:rsid w:val="00C353A9"/>
    <w:rsid w:val="00C36282"/>
    <w:rsid w:val="00C36F14"/>
    <w:rsid w:val="00C50FDE"/>
    <w:rsid w:val="00C53CFB"/>
    <w:rsid w:val="00C56A74"/>
    <w:rsid w:val="00C570C8"/>
    <w:rsid w:val="00C71F85"/>
    <w:rsid w:val="00C767C9"/>
    <w:rsid w:val="00C80698"/>
    <w:rsid w:val="00C842A5"/>
    <w:rsid w:val="00C8499D"/>
    <w:rsid w:val="00C869BB"/>
    <w:rsid w:val="00CA2848"/>
    <w:rsid w:val="00CA6C05"/>
    <w:rsid w:val="00CA6D81"/>
    <w:rsid w:val="00CB20C6"/>
    <w:rsid w:val="00CB3D85"/>
    <w:rsid w:val="00CB6EC4"/>
    <w:rsid w:val="00CB7422"/>
    <w:rsid w:val="00CC02C0"/>
    <w:rsid w:val="00CC08A3"/>
    <w:rsid w:val="00CC1CF7"/>
    <w:rsid w:val="00CC4161"/>
    <w:rsid w:val="00CC5DB4"/>
    <w:rsid w:val="00CC610F"/>
    <w:rsid w:val="00CE47C3"/>
    <w:rsid w:val="00CE73AE"/>
    <w:rsid w:val="00CF596D"/>
    <w:rsid w:val="00D02D5E"/>
    <w:rsid w:val="00D02D93"/>
    <w:rsid w:val="00D10A8F"/>
    <w:rsid w:val="00D26A31"/>
    <w:rsid w:val="00D41A44"/>
    <w:rsid w:val="00D4319A"/>
    <w:rsid w:val="00D60A68"/>
    <w:rsid w:val="00D61841"/>
    <w:rsid w:val="00D632BF"/>
    <w:rsid w:val="00D65DBF"/>
    <w:rsid w:val="00D73119"/>
    <w:rsid w:val="00D773F5"/>
    <w:rsid w:val="00D87B10"/>
    <w:rsid w:val="00D9508C"/>
    <w:rsid w:val="00D97E2E"/>
    <w:rsid w:val="00DB2915"/>
    <w:rsid w:val="00DC01B3"/>
    <w:rsid w:val="00DE04C7"/>
    <w:rsid w:val="00DE1FBD"/>
    <w:rsid w:val="00DF00D6"/>
    <w:rsid w:val="00DF133D"/>
    <w:rsid w:val="00DF28FB"/>
    <w:rsid w:val="00E0031D"/>
    <w:rsid w:val="00E10A8B"/>
    <w:rsid w:val="00E13461"/>
    <w:rsid w:val="00E14561"/>
    <w:rsid w:val="00E1632A"/>
    <w:rsid w:val="00E23253"/>
    <w:rsid w:val="00E2391F"/>
    <w:rsid w:val="00E35532"/>
    <w:rsid w:val="00E35EE6"/>
    <w:rsid w:val="00E36C6D"/>
    <w:rsid w:val="00E37421"/>
    <w:rsid w:val="00E45ADE"/>
    <w:rsid w:val="00E56A1C"/>
    <w:rsid w:val="00E578BA"/>
    <w:rsid w:val="00E65361"/>
    <w:rsid w:val="00E71E6D"/>
    <w:rsid w:val="00E743A2"/>
    <w:rsid w:val="00E7585D"/>
    <w:rsid w:val="00E840C3"/>
    <w:rsid w:val="00E9048E"/>
    <w:rsid w:val="00E91385"/>
    <w:rsid w:val="00EA69CE"/>
    <w:rsid w:val="00EB6A12"/>
    <w:rsid w:val="00EC30C9"/>
    <w:rsid w:val="00EC4C57"/>
    <w:rsid w:val="00EC7640"/>
    <w:rsid w:val="00ED6E7B"/>
    <w:rsid w:val="00EE7D9E"/>
    <w:rsid w:val="00EF1A8E"/>
    <w:rsid w:val="00F03CB4"/>
    <w:rsid w:val="00F10BDA"/>
    <w:rsid w:val="00F120A5"/>
    <w:rsid w:val="00F27F92"/>
    <w:rsid w:val="00F30748"/>
    <w:rsid w:val="00F37450"/>
    <w:rsid w:val="00F41A94"/>
    <w:rsid w:val="00F43BB7"/>
    <w:rsid w:val="00F453F5"/>
    <w:rsid w:val="00F51615"/>
    <w:rsid w:val="00F5431F"/>
    <w:rsid w:val="00F5439F"/>
    <w:rsid w:val="00F572B9"/>
    <w:rsid w:val="00F612C0"/>
    <w:rsid w:val="00F70CB9"/>
    <w:rsid w:val="00F749C7"/>
    <w:rsid w:val="00F74F8B"/>
    <w:rsid w:val="00F85D63"/>
    <w:rsid w:val="00F86EC3"/>
    <w:rsid w:val="00F93727"/>
    <w:rsid w:val="00F94B33"/>
    <w:rsid w:val="00F97D14"/>
    <w:rsid w:val="00FA1406"/>
    <w:rsid w:val="00FA4A83"/>
    <w:rsid w:val="00FB11C4"/>
    <w:rsid w:val="00FB227B"/>
    <w:rsid w:val="00FC67F7"/>
    <w:rsid w:val="00FD1A06"/>
    <w:rsid w:val="00FD2F70"/>
    <w:rsid w:val="00FD7D55"/>
    <w:rsid w:val="00FE3116"/>
    <w:rsid w:val="00FE3F6D"/>
    <w:rsid w:val="00FE6E3E"/>
    <w:rsid w:val="00FF157F"/>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PolicySection">
    <w:name w:val="Policy Section"/>
    <w:basedOn w:val="Normal"/>
    <w:next w:val="Normal"/>
    <w:qFormat/>
    <w:rsid w:val="00FE6E3E"/>
    <w:pPr>
      <w:keepNext/>
      <w:spacing w:after="120" w:line="240" w:lineRule="auto"/>
      <w:jc w:val="both"/>
    </w:pPr>
    <w:rPr>
      <w:b/>
      <w:sz w:val="24"/>
      <w:szCs w:val="24"/>
    </w:rPr>
  </w:style>
  <w:style w:type="paragraph" w:styleId="Revision">
    <w:name w:val="Revision"/>
    <w:hidden/>
    <w:uiPriority w:val="99"/>
    <w:semiHidden/>
    <w:rsid w:val="00771744"/>
    <w:rPr>
      <w:rFonts w:ascii="Arial" w:hAnsi="Arial" w:cs="Arial"/>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8375613">
      <w:bodyDiv w:val="1"/>
      <w:marLeft w:val="0"/>
      <w:marRight w:val="0"/>
      <w:marTop w:val="0"/>
      <w:marBottom w:val="0"/>
      <w:divBdr>
        <w:top w:val="none" w:sz="0" w:space="0" w:color="auto"/>
        <w:left w:val="none" w:sz="0" w:space="0" w:color="auto"/>
        <w:bottom w:val="none" w:sz="0" w:space="0" w:color="auto"/>
        <w:right w:val="none" w:sz="0" w:space="0" w:color="auto"/>
      </w:divBdr>
    </w:div>
    <w:div w:id="1978756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BE8D097-A70A-114C-8D74-0FA989939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2014-05-14T21:16:00Z</cp:lastPrinted>
  <dcterms:created xsi:type="dcterms:W3CDTF">2023-12-01T23:07:00Z</dcterms:created>
  <dcterms:modified xsi:type="dcterms:W3CDTF">2023-12-01T23:07:00Z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